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9A" w:rsidRDefault="00F45A9A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6.75pt;width:464.6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F45A9A" w:rsidRPr="00982878" w:rsidRDefault="00F45A9A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ALLEGATO TECNICO N.12</w:t>
      </w:r>
    </w:p>
    <w:p w:rsidR="00F45A9A" w:rsidRPr="002F6395" w:rsidRDefault="00F45A9A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 xml:space="preserve">MODULI COMPONENTI ELETTRICI PER ATTREZZAMENTO DI CAMPI IN ATTIVITA’ DI PROTEZIONE CIVILE </w:t>
      </w: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Dovrà essere fornito </w:t>
      </w:r>
      <w:r w:rsidRPr="003D1C7A">
        <w:rPr>
          <w:rFonts w:ascii="Times New Roman" w:hAnsi="Times New Roman"/>
          <w:bCs/>
          <w:sz w:val="26"/>
          <w:szCs w:val="26"/>
        </w:rPr>
        <w:t xml:space="preserve"> un impianto elettrico campale implementabile o riducibile per campi mobili,</w:t>
      </w:r>
      <w:r>
        <w:rPr>
          <w:rFonts w:ascii="Times New Roman" w:hAnsi="Times New Roman"/>
          <w:bCs/>
          <w:sz w:val="26"/>
          <w:szCs w:val="26"/>
        </w:rPr>
        <w:t>di Protezione Civile,</w:t>
      </w:r>
      <w:r w:rsidRPr="003D1C7A">
        <w:rPr>
          <w:rFonts w:ascii="Times New Roman" w:hAnsi="Times New Roman"/>
          <w:bCs/>
          <w:sz w:val="26"/>
          <w:szCs w:val="26"/>
        </w:rPr>
        <w:t xml:space="preserve"> in particolare da un generatore si deve prevedere la partenza per la diffusione elettrica di una rete, con vari quadri si ripartizione fino ad alimentare le s</w:t>
      </w:r>
      <w:r>
        <w:rPr>
          <w:rFonts w:ascii="Times New Roman" w:hAnsi="Times New Roman"/>
          <w:bCs/>
          <w:sz w:val="26"/>
          <w:szCs w:val="26"/>
        </w:rPr>
        <w:t>ingole utenze come tende, bagni</w:t>
      </w:r>
      <w:r w:rsidRPr="003D1C7A">
        <w:rPr>
          <w:rFonts w:ascii="Times New Roman" w:hAnsi="Times New Roman"/>
          <w:bCs/>
          <w:sz w:val="26"/>
          <w:szCs w:val="26"/>
        </w:rPr>
        <w:t xml:space="preserve"> o attrezzature elettriche. Insieme si richiedono delle canale di protezione carrabili e facilmente trasportabili. Il tutto contenuto in pallet specifici e richiudibili a chiave per un facile stivaggio.</w:t>
      </w:r>
      <w:r w:rsidRPr="003D1C7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D1C7A">
        <w:rPr>
          <w:rFonts w:ascii="Times New Roman" w:hAnsi="Times New Roman"/>
          <w:bCs/>
          <w:sz w:val="26"/>
          <w:szCs w:val="26"/>
        </w:rPr>
        <w:t>Tutta la componentistica richiesta deve rispondere pienamente alle normative di sicurezza e qualità italiane ed internazionali, dalla qualità e professionalità garantite</w:t>
      </w:r>
      <w:r w:rsidRPr="003D1C7A">
        <w:rPr>
          <w:rFonts w:ascii="Times New Roman" w:hAnsi="Times New Roman"/>
          <w:b/>
          <w:bCs/>
          <w:sz w:val="26"/>
          <w:szCs w:val="26"/>
        </w:rPr>
        <w:t>.</w:t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3D1C7A">
        <w:rPr>
          <w:rFonts w:ascii="Times New Roman" w:hAnsi="Times New Roman"/>
          <w:b/>
          <w:bCs/>
          <w:sz w:val="26"/>
          <w:szCs w:val="26"/>
        </w:rPr>
        <w:t>Quantità: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Come di seguito riportato </w:t>
      </w:r>
      <w:r w:rsidRPr="003D1C7A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 moduli e i componenti elettrici</w:t>
      </w:r>
      <w:r w:rsidRPr="003D1C7A">
        <w:rPr>
          <w:rFonts w:ascii="Times New Roman" w:hAnsi="Times New Roman"/>
          <w:sz w:val="26"/>
          <w:szCs w:val="26"/>
        </w:rPr>
        <w:t xml:space="preserve">, </w:t>
      </w:r>
      <w:r w:rsidRPr="003D1C7A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3D1C7A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>Caratteristiche tecniche richieste</w:t>
      </w:r>
      <w:r>
        <w:rPr>
          <w:rFonts w:ascii="Times New Roman" w:hAnsi="Times New Roman"/>
          <w:b/>
          <w:sz w:val="26"/>
          <w:szCs w:val="26"/>
        </w:rPr>
        <w:t xml:space="preserve"> dei quadri elettrici</w:t>
      </w:r>
      <w:r w:rsidRPr="003D1C7A">
        <w:rPr>
          <w:rFonts w:ascii="Times New Roman" w:hAnsi="Times New Roman"/>
          <w:b/>
          <w:sz w:val="26"/>
          <w:szCs w:val="26"/>
        </w:rPr>
        <w:t>:</w:t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>ALIMENTAZ</w:t>
      </w:r>
      <w:r>
        <w:rPr>
          <w:rFonts w:ascii="Times New Roman" w:hAnsi="Times New Roman"/>
          <w:b/>
          <w:sz w:val="26"/>
          <w:szCs w:val="26"/>
        </w:rPr>
        <w:t>I</w:t>
      </w:r>
      <w:r w:rsidRPr="003D1C7A">
        <w:rPr>
          <w:rFonts w:ascii="Times New Roman" w:hAnsi="Times New Roman"/>
          <w:b/>
          <w:sz w:val="26"/>
          <w:szCs w:val="26"/>
        </w:rPr>
        <w:t>ONE QUADRO GENERALE (PRIMARIO) DA GRUPPO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D1C7A">
        <w:rPr>
          <w:rFonts w:ascii="Times New Roman" w:hAnsi="Times New Roman"/>
          <w:b/>
          <w:sz w:val="26"/>
          <w:szCs w:val="26"/>
        </w:rPr>
        <w:t>ELETTROGENO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  <w:u w:val="single"/>
        </w:rPr>
        <w:t>richiesti</w:t>
      </w:r>
      <w:r w:rsidRPr="003D1C7A">
        <w:rPr>
          <w:rFonts w:ascii="Times New Roman" w:hAnsi="Times New Roman"/>
          <w:sz w:val="26"/>
          <w:szCs w:val="26"/>
        </w:rPr>
        <w:t xml:space="preserve">: </w:t>
      </w:r>
    </w:p>
    <w:p w:rsidR="00F45A9A" w:rsidRPr="00090FC7" w:rsidRDefault="00F45A9A" w:rsidP="003D1C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90FC7">
        <w:rPr>
          <w:rFonts w:ascii="Times New Roman" w:hAnsi="Times New Roman"/>
          <w:b/>
          <w:sz w:val="26"/>
          <w:szCs w:val="26"/>
        </w:rPr>
        <w:t>Prolunghe</w:t>
      </w:r>
      <w:r>
        <w:rPr>
          <w:rFonts w:ascii="Times New Roman" w:hAnsi="Times New Roman"/>
          <w:b/>
          <w:sz w:val="26"/>
          <w:szCs w:val="26"/>
        </w:rPr>
        <w:t>: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prolunga da 20</w:t>
      </w:r>
      <w:r w:rsidRPr="00A16B67">
        <w:rPr>
          <w:rFonts w:ascii="Times New Roman" w:hAnsi="Times New Roman"/>
          <w:sz w:val="26"/>
          <w:szCs w:val="26"/>
        </w:rPr>
        <w:t xml:space="preserve"> mt. di cavo in neoprene H07RN-F sez. 1x95 mmq (portata 222A max) con terminale ad occhiello (per  il collegamento al gruppo eletto.</w:t>
      </w:r>
      <w:r>
        <w:rPr>
          <w:rFonts w:ascii="Times New Roman" w:hAnsi="Times New Roman"/>
          <w:sz w:val="26"/>
          <w:szCs w:val="26"/>
        </w:rPr>
        <w:t xml:space="preserve">) e connettore unipolare </w:t>
      </w:r>
      <w:r w:rsidRPr="00A16B67">
        <w:rPr>
          <w:rFonts w:ascii="Times New Roman" w:hAnsi="Times New Roman"/>
          <w:sz w:val="26"/>
          <w:szCs w:val="26"/>
        </w:rPr>
        <w:t>femmina tipo Power West ad innesto rapido a baionetta e scatto finale di bloccaggio portata (fase L1);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</w:t>
      </w:r>
      <w:r w:rsidRPr="00A16B67">
        <w:rPr>
          <w:rFonts w:ascii="Times New Roman" w:hAnsi="Times New Roman"/>
          <w:sz w:val="26"/>
          <w:szCs w:val="26"/>
        </w:rPr>
        <w:t>prolung</w:t>
      </w:r>
      <w:r>
        <w:rPr>
          <w:rFonts w:ascii="Times New Roman" w:hAnsi="Times New Roman"/>
          <w:sz w:val="26"/>
          <w:szCs w:val="26"/>
        </w:rPr>
        <w:t>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descritta  (fase L2);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</w:t>
      </w:r>
      <w:r w:rsidRPr="00A16B67">
        <w:rPr>
          <w:rFonts w:ascii="Times New Roman" w:hAnsi="Times New Roman"/>
          <w:sz w:val="26"/>
          <w:szCs w:val="26"/>
        </w:rPr>
        <w:t xml:space="preserve"> prolung</w:t>
      </w:r>
      <w:r>
        <w:rPr>
          <w:rFonts w:ascii="Times New Roman" w:hAnsi="Times New Roman"/>
          <w:sz w:val="26"/>
          <w:szCs w:val="26"/>
        </w:rPr>
        <w:t>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descritta  (fase L3); 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</w:t>
      </w:r>
      <w:r w:rsidRPr="00A16B67">
        <w:rPr>
          <w:rFonts w:ascii="Times New Roman" w:hAnsi="Times New Roman"/>
          <w:sz w:val="26"/>
          <w:szCs w:val="26"/>
        </w:rPr>
        <w:t xml:space="preserve"> prolung</w:t>
      </w:r>
      <w:r>
        <w:rPr>
          <w:rFonts w:ascii="Times New Roman" w:hAnsi="Times New Roman"/>
          <w:sz w:val="26"/>
          <w:szCs w:val="26"/>
        </w:rPr>
        <w:t>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descritta  (Neutro);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prolunga da 20</w:t>
      </w:r>
      <w:r w:rsidRPr="00A16B67">
        <w:rPr>
          <w:rFonts w:ascii="Times New Roman" w:hAnsi="Times New Roman"/>
          <w:sz w:val="26"/>
          <w:szCs w:val="26"/>
        </w:rPr>
        <w:t xml:space="preserve"> mt. come sopra descritto  (Terra)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4 prolunghe da 2</w:t>
      </w:r>
      <w:r w:rsidRPr="00F03CD2">
        <w:rPr>
          <w:rFonts w:ascii="Times New Roman" w:hAnsi="Times New Roman"/>
          <w:sz w:val="26"/>
          <w:szCs w:val="26"/>
        </w:rPr>
        <w:t>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F45A9A" w:rsidRDefault="00F45A9A" w:rsidP="007116E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4 prolunghe da 2</w:t>
      </w:r>
      <w:r w:rsidRPr="00F03CD2">
        <w:rPr>
          <w:rFonts w:ascii="Times New Roman" w:hAnsi="Times New Roman"/>
          <w:sz w:val="26"/>
          <w:szCs w:val="26"/>
        </w:rPr>
        <w:t>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F45A9A" w:rsidRPr="003D1C7A" w:rsidRDefault="00F45A9A" w:rsidP="003D1C7A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Quadro elettrico</w:t>
      </w:r>
      <w:r w:rsidRPr="003D1C7A">
        <w:rPr>
          <w:rFonts w:ascii="Times New Roman" w:hAnsi="Times New Roman"/>
          <w:sz w:val="26"/>
          <w:szCs w:val="26"/>
        </w:rPr>
        <w:t>, tipo POWER – BOX -  WEST., IMPILABILE, (quadro primario)</w:t>
      </w:r>
      <w:r>
        <w:rPr>
          <w:rFonts w:ascii="Times New Roman" w:hAnsi="Times New Roman"/>
          <w:sz w:val="26"/>
          <w:szCs w:val="26"/>
        </w:rPr>
        <w:t>, dovranno essere forniti:</w:t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Quadri elettrici, aventi le seguenti caratteristiche minime tecniche, trasportabili in contenitori</w:t>
      </w:r>
      <w:r w:rsidRPr="003D1C7A">
        <w:rPr>
          <w:rFonts w:ascii="Times New Roman" w:hAnsi="Times New Roman"/>
          <w:sz w:val="26"/>
          <w:szCs w:val="26"/>
        </w:rPr>
        <w:t xml:space="preserve"> flight-case;</w:t>
      </w:r>
    </w:p>
    <w:p w:rsidR="00F45A9A" w:rsidRDefault="00F45A9A" w:rsidP="007116E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di tipo ANS realizzato e  costruito in conformità alle Norme CEI 17-13/1 (CEI EN 60439-1); </w:t>
      </w:r>
    </w:p>
    <w:p w:rsidR="00F45A9A" w:rsidRDefault="00F45A9A" w:rsidP="007116E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munito di marcatura CE in ottemperanza alle Direttive Comunitarie Europee di attuazione 73/23/CEE e 93/68/CEE.</w:t>
      </w:r>
    </w:p>
    <w:p w:rsidR="00F45A9A" w:rsidRPr="00285942" w:rsidRDefault="00F45A9A" w:rsidP="007116E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Flight-case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285942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I coperchi sono unibili fra loro per essere utilizzati come base durante l'utilizzo del quadro. </w:t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Contenitore interno</w:t>
      </w:r>
      <w:r w:rsidRPr="003D1C7A">
        <w:rPr>
          <w:rFonts w:ascii="Times New Roman" w:hAnsi="Times New Roman"/>
          <w:sz w:val="26"/>
          <w:szCs w:val="26"/>
        </w:rPr>
        <w:t xml:space="preserve">: </w:t>
      </w:r>
    </w:p>
    <w:p w:rsidR="00F45A9A" w:rsidRDefault="00F45A9A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Armatura in gomma isolante autoestinguente a totale isolamento, inattaccabile da aggressioni di agenti atmosferici e chimico-fisiche derivanti da usi pesanti  (acidi reagenti, calore, gelo, urti) equipaggiabile con: -coperchietto/i in policarbonato infrangibile trasparente con chiusura  a  molla  in  acciaio  inox, a  protezione  interruttori o/e fusibili; </w:t>
      </w:r>
    </w:p>
    <w:p w:rsidR="00F45A9A" w:rsidRDefault="00F45A9A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prese fissate con viti passanti in nylon caricato; </w:t>
      </w:r>
    </w:p>
    <w:p w:rsidR="00F45A9A" w:rsidRDefault="00F45A9A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armatura a doppio isolamento; </w:t>
      </w:r>
    </w:p>
    <w:p w:rsidR="00F45A9A" w:rsidRDefault="00F45A9A" w:rsidP="007116E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Prodotto munito di marcatura CE; </w:t>
      </w:r>
    </w:p>
    <w:p w:rsidR="00F45A9A" w:rsidRDefault="00F45A9A" w:rsidP="00285942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Alimentazione:</w:t>
      </w:r>
      <w:r w:rsidRPr="00285942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7116E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n.5 connettori maschio unipolari tipo serie Power-lock 400A 600V (L1,L2L3,N,PEN),da montare sul retro, per il collegamento al gruppo elettrogeno tramite la prolunga sopra citata </w:t>
      </w:r>
    </w:p>
    <w:p w:rsidR="00F45A9A" w:rsidRPr="00285942" w:rsidRDefault="00F45A9A" w:rsidP="007116E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1 spina da montare sul retro a norma CEE P17 </w:t>
      </w:r>
      <w:r w:rsidRPr="00285942">
        <w:rPr>
          <w:rFonts w:ascii="Times New Roman" w:hAnsi="Times New Roman"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</w:rPr>
        <w:t>63A 3P+N+T 400V IP67</w:t>
      </w:r>
      <w:r w:rsidRPr="00285942">
        <w:rPr>
          <w:rFonts w:ascii="Times New Roman" w:hAnsi="Times New Roman"/>
          <w:sz w:val="26"/>
          <w:szCs w:val="26"/>
        </w:rPr>
        <w:t xml:space="preserve"> per il collegamento al gruppo </w:t>
      </w:r>
      <w:r>
        <w:rPr>
          <w:rFonts w:ascii="Times New Roman" w:hAnsi="Times New Roman"/>
          <w:sz w:val="26"/>
          <w:szCs w:val="26"/>
        </w:rPr>
        <w:t>elettrogeno tramite la prolunga.</w:t>
      </w:r>
      <w:r w:rsidRPr="00285942">
        <w:rPr>
          <w:rFonts w:ascii="Times New Roman" w:hAnsi="Times New Roman"/>
          <w:sz w:val="26"/>
          <w:szCs w:val="26"/>
        </w:rPr>
        <w:t xml:space="preserve">    </w:t>
      </w:r>
    </w:p>
    <w:p w:rsidR="00F45A9A" w:rsidRDefault="00F45A9A" w:rsidP="003D1C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Distribuzione: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285942">
        <w:rPr>
          <w:rFonts w:ascii="Times New Roman" w:hAnsi="Times New Roman"/>
          <w:sz w:val="26"/>
          <w:szCs w:val="26"/>
        </w:rPr>
        <w:t xml:space="preserve"> prese a norme CEE P17 63A 3P+N+T 400V IP67  (montate sul fronte )con contatti speciali per facilitare l'inserimento e lo sfilamento delle spine</w:t>
      </w:r>
    </w:p>
    <w:p w:rsidR="00F45A9A" w:rsidRDefault="00F45A9A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n.2 prese a norme CEE P17 32A 3P+N+T 400V IP67  (montate sul fronte )</w:t>
      </w:r>
    </w:p>
    <w:p w:rsidR="00F45A9A" w:rsidRPr="00364D52" w:rsidRDefault="00F45A9A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prese a norme CEE P17 </w:t>
      </w:r>
      <w:smartTag w:uri="urn:schemas-microsoft-com:office:smarttags" w:element="metricconverter">
        <w:smartTagPr>
          <w:attr w:name="ProductID" w:val="32 A"/>
        </w:smartTagPr>
        <w:r>
          <w:rPr>
            <w:rFonts w:ascii="Times New Roman" w:hAnsi="Times New Roman"/>
            <w:sz w:val="26"/>
            <w:szCs w:val="26"/>
          </w:rPr>
          <w:t>32 A</w:t>
        </w:r>
      </w:smartTag>
      <w:r>
        <w:rPr>
          <w:rFonts w:ascii="Times New Roman" w:hAnsi="Times New Roman"/>
          <w:sz w:val="26"/>
          <w:szCs w:val="26"/>
        </w:rPr>
        <w:t xml:space="preserve"> 2P+</w:t>
      </w:r>
      <w:r w:rsidRPr="00364D52">
        <w:rPr>
          <w:rFonts w:ascii="Times New Roman" w:hAnsi="Times New Roman"/>
          <w:sz w:val="26"/>
          <w:szCs w:val="26"/>
        </w:rPr>
        <w:t>T 230 V IP67 (montate sul fronte )</w:t>
      </w:r>
    </w:p>
    <w:p w:rsidR="00F45A9A" w:rsidRPr="00285942" w:rsidRDefault="00F45A9A" w:rsidP="007116E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prese a norme CEE P17 </w:t>
      </w:r>
      <w:smartTag w:uri="urn:schemas-microsoft-com:office:smarttags" w:element="metricconverter">
        <w:smartTagPr>
          <w:attr w:name="ProductID" w:val="16 A"/>
        </w:smartTagPr>
        <w:r>
          <w:rPr>
            <w:rFonts w:ascii="Times New Roman" w:hAnsi="Times New Roman"/>
            <w:sz w:val="26"/>
            <w:szCs w:val="26"/>
          </w:rPr>
          <w:t>16 A</w:t>
        </w:r>
      </w:smartTag>
      <w:r>
        <w:rPr>
          <w:rFonts w:ascii="Times New Roman" w:hAnsi="Times New Roman"/>
          <w:sz w:val="26"/>
          <w:szCs w:val="26"/>
        </w:rPr>
        <w:t xml:space="preserve"> 2P+T 230 V IP67 </w:t>
      </w:r>
      <w:r w:rsidRPr="00285942">
        <w:rPr>
          <w:rFonts w:ascii="Times New Roman" w:hAnsi="Times New Roman"/>
          <w:sz w:val="26"/>
          <w:szCs w:val="26"/>
        </w:rPr>
        <w:t>(montate sul fronte )</w:t>
      </w:r>
    </w:p>
    <w:p w:rsidR="00F45A9A" w:rsidRDefault="00F45A9A" w:rsidP="00364D5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b/>
          <w:sz w:val="26"/>
          <w:szCs w:val="26"/>
        </w:rPr>
        <w:t>Protezioni 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7116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>n°1 interruttore magnetotermico generale 4P 250A, P.I.=36KA, generale con bobina di mi-</w:t>
      </w:r>
      <w:r w:rsidRPr="00285942">
        <w:rPr>
          <w:rFonts w:ascii="Times New Roman" w:hAnsi="Times New Roman"/>
          <w:sz w:val="26"/>
          <w:szCs w:val="26"/>
        </w:rPr>
        <w:tab/>
        <w:t xml:space="preserve">nima tensione per lo sgancio tramite il pulsante di emergenza. (interr. Montato sul retro); </w:t>
      </w:r>
    </w:p>
    <w:p w:rsidR="00F45A9A" w:rsidRDefault="00F45A9A" w:rsidP="007116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285942">
        <w:rPr>
          <w:rFonts w:ascii="Times New Roman" w:hAnsi="Times New Roman"/>
          <w:sz w:val="26"/>
          <w:szCs w:val="26"/>
        </w:rPr>
        <w:t xml:space="preserve"> interruttori </w:t>
      </w:r>
      <w:r>
        <w:rPr>
          <w:rFonts w:ascii="Times New Roman" w:hAnsi="Times New Roman"/>
          <w:sz w:val="26"/>
          <w:szCs w:val="26"/>
        </w:rPr>
        <w:t>magnetotermici - differenziali 3</w:t>
      </w:r>
      <w:r w:rsidRPr="00285942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+N</w:t>
      </w:r>
      <w:r w:rsidRPr="00285942">
        <w:rPr>
          <w:rFonts w:ascii="Times New Roman" w:hAnsi="Times New Roman"/>
          <w:sz w:val="26"/>
          <w:szCs w:val="26"/>
        </w:rPr>
        <w:t xml:space="preserve"> 63A P.I.=6KA, curva di intervento"C", con sensibilità di intervento </w:t>
      </w:r>
      <w:r w:rsidRPr="00285942">
        <w:rPr>
          <w:rFonts w:ascii="Times New Roman" w:hAnsi="Times New Roman"/>
          <w:sz w:val="26"/>
          <w:szCs w:val="26"/>
        </w:rPr>
        <w:tab/>
        <w:t>differenziale Id=300mA (CEI 2318 CEI-EN 61009-1) (montato sul retro);</w:t>
      </w:r>
    </w:p>
    <w:p w:rsidR="00F45A9A" w:rsidRDefault="00F45A9A" w:rsidP="007116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5942">
        <w:rPr>
          <w:rFonts w:ascii="Times New Roman" w:hAnsi="Times New Roman"/>
          <w:sz w:val="26"/>
          <w:szCs w:val="26"/>
        </w:rPr>
        <w:t xml:space="preserve">n.2 interruttori magnetotermici - </w:t>
      </w:r>
      <w:r w:rsidRPr="00285942">
        <w:rPr>
          <w:rFonts w:ascii="Times New Roman" w:hAnsi="Times New Roman"/>
          <w:sz w:val="26"/>
          <w:szCs w:val="26"/>
        </w:rPr>
        <w:tab/>
        <w:t xml:space="preserve">differenziali 3P+N 32A P.I.=6KA, curva di intervento "C", con sensibilità di intervento differenziale </w:t>
      </w:r>
      <w:r w:rsidRPr="00285942">
        <w:rPr>
          <w:rFonts w:ascii="Times New Roman" w:hAnsi="Times New Roman"/>
          <w:sz w:val="26"/>
          <w:szCs w:val="26"/>
        </w:rPr>
        <w:tab/>
        <w:t>Id=300mA (CEI 2318 CEI-EN 61009-1) (montato sul retro)</w:t>
      </w:r>
    </w:p>
    <w:p w:rsidR="00F45A9A" w:rsidRPr="00E604C9" w:rsidRDefault="00F45A9A" w:rsidP="007116E1">
      <w:pPr>
        <w:pStyle w:val="ListParagraph"/>
        <w:numPr>
          <w:ilvl w:val="0"/>
          <w:numId w:val="11"/>
        </w:numPr>
        <w:spacing w:after="0" w:line="240" w:lineRule="auto"/>
        <w:ind w:left="782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E604C9">
        <w:rPr>
          <w:rFonts w:ascii="Times New Roman" w:hAnsi="Times New Roman"/>
          <w:sz w:val="26"/>
          <w:szCs w:val="26"/>
        </w:rPr>
        <w:t xml:space="preserve"> interruttori magnetotermici - differenziali 1P+N 32A </w:t>
      </w:r>
      <w:r w:rsidRPr="00E604C9">
        <w:rPr>
          <w:rFonts w:ascii="Times New Roman" w:hAnsi="Times New Roman"/>
          <w:sz w:val="26"/>
          <w:szCs w:val="26"/>
        </w:rPr>
        <w:tab/>
        <w:t xml:space="preserve">P.I.=6KA, curva di intervento "C", con sensibilità di intervento differenziale Id=30mA (CEI 2318 CEI-EN </w:t>
      </w:r>
      <w:r w:rsidRPr="00E604C9">
        <w:rPr>
          <w:rFonts w:ascii="Times New Roman" w:hAnsi="Times New Roman"/>
          <w:sz w:val="26"/>
          <w:szCs w:val="26"/>
        </w:rPr>
        <w:tab/>
        <w:t>61009-1) (montati sul retro)</w:t>
      </w:r>
    </w:p>
    <w:p w:rsidR="00F45A9A" w:rsidRPr="00E604C9" w:rsidRDefault="00F45A9A" w:rsidP="007116E1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782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E604C9">
        <w:rPr>
          <w:rFonts w:ascii="Times New Roman" w:hAnsi="Times New Roman"/>
          <w:sz w:val="26"/>
          <w:szCs w:val="26"/>
        </w:rPr>
        <w:t xml:space="preserve"> interruttori magnet</w:t>
      </w:r>
      <w:r>
        <w:rPr>
          <w:rFonts w:ascii="Times New Roman" w:hAnsi="Times New Roman"/>
          <w:sz w:val="26"/>
          <w:szCs w:val="26"/>
        </w:rPr>
        <w:t xml:space="preserve">otermici - differenziali 1P+N 16A </w:t>
      </w:r>
      <w:r>
        <w:rPr>
          <w:rFonts w:ascii="Times New Roman" w:hAnsi="Times New Roman"/>
          <w:sz w:val="26"/>
          <w:szCs w:val="26"/>
        </w:rPr>
        <w:tab/>
        <w:t>P.I.=4</w:t>
      </w:r>
      <w:r w:rsidRPr="00E604C9">
        <w:rPr>
          <w:rFonts w:ascii="Times New Roman" w:hAnsi="Times New Roman"/>
          <w:sz w:val="26"/>
          <w:szCs w:val="26"/>
        </w:rPr>
        <w:t xml:space="preserve">KA, curva di intervento "C", con sensibilità di intervento differenziale (CEI 2318 CEI-EN </w:t>
      </w:r>
      <w:r w:rsidRPr="00E604C9">
        <w:rPr>
          <w:rFonts w:ascii="Times New Roman" w:hAnsi="Times New Roman"/>
          <w:sz w:val="26"/>
          <w:szCs w:val="26"/>
        </w:rPr>
        <w:tab/>
        <w:t>61009-1) (montati sul retro)</w:t>
      </w:r>
    </w:p>
    <w:p w:rsidR="00F45A9A" w:rsidRDefault="00F45A9A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b/>
          <w:sz w:val="26"/>
          <w:szCs w:val="26"/>
        </w:rPr>
        <w:t>Strumentazione e segnalazione</w:t>
      </w:r>
      <w:r w:rsidRPr="003D1C7A">
        <w:rPr>
          <w:rFonts w:ascii="Times New Roman" w:hAnsi="Times New Roman"/>
          <w:sz w:val="26"/>
          <w:szCs w:val="26"/>
        </w:rPr>
        <w:t xml:space="preserve">: </w:t>
      </w:r>
    </w:p>
    <w:p w:rsidR="00F45A9A" w:rsidRDefault="00F45A9A" w:rsidP="007116E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>n.3 gemme di presenza rete. (montate sul retro);</w:t>
      </w:r>
    </w:p>
    <w:p w:rsidR="00F45A9A" w:rsidRPr="00E604C9" w:rsidRDefault="00F45A9A" w:rsidP="007116E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 xml:space="preserve">n.1 multimetro digitale, retro illuminato, per la lettura di:tensione sulle tre fasi;tensione fra le tre fasi ed il neutro corrente </w:t>
      </w:r>
      <w:r w:rsidRPr="00E604C9">
        <w:rPr>
          <w:rFonts w:ascii="Times New Roman" w:hAnsi="Times New Roman"/>
          <w:sz w:val="26"/>
          <w:szCs w:val="26"/>
        </w:rPr>
        <w:tab/>
        <w:t xml:space="preserve">assorbita sulle tre fasi; frequenza di ingresso. </w:t>
      </w:r>
    </w:p>
    <w:p w:rsidR="00F45A9A" w:rsidRDefault="00F45A9A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b/>
          <w:sz w:val="26"/>
          <w:szCs w:val="26"/>
        </w:rPr>
        <w:t>Accessori:</w:t>
      </w:r>
      <w:r w:rsidRPr="003D1C7A">
        <w:rPr>
          <w:rFonts w:ascii="Times New Roman" w:hAnsi="Times New Roman"/>
          <w:sz w:val="26"/>
          <w:szCs w:val="26"/>
        </w:rPr>
        <w:t xml:space="preserve">   </w:t>
      </w:r>
    </w:p>
    <w:p w:rsidR="00F45A9A" w:rsidRDefault="00F45A9A" w:rsidP="007116E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 xml:space="preserve">n.1 comando di emergenza stagno con pulsante a fungo di colore rosso, per lo sgancio di </w:t>
      </w:r>
      <w:r w:rsidRPr="00E604C9">
        <w:rPr>
          <w:rFonts w:ascii="Times New Roman" w:hAnsi="Times New Roman"/>
          <w:sz w:val="26"/>
          <w:szCs w:val="26"/>
        </w:rPr>
        <w:tab/>
        <w:t>emergenza a distanza.</w:t>
      </w:r>
    </w:p>
    <w:p w:rsidR="00F45A9A" w:rsidRDefault="00F45A9A" w:rsidP="007116E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 xml:space="preserve">Tutti gli interruttori </w:t>
      </w:r>
      <w:r>
        <w:rPr>
          <w:rFonts w:ascii="Times New Roman" w:hAnsi="Times New Roman"/>
          <w:sz w:val="26"/>
          <w:szCs w:val="26"/>
        </w:rPr>
        <w:t xml:space="preserve">16A, </w:t>
      </w:r>
      <w:r w:rsidRPr="00E604C9">
        <w:rPr>
          <w:rFonts w:ascii="Times New Roman" w:hAnsi="Times New Roman"/>
          <w:sz w:val="26"/>
          <w:szCs w:val="26"/>
        </w:rPr>
        <w:t>32A, 63A, il multimetro, le spie e le relative protezioni devono essere</w:t>
      </w:r>
      <w:r>
        <w:rPr>
          <w:rFonts w:ascii="Times New Roman" w:hAnsi="Times New Roman"/>
          <w:sz w:val="26"/>
          <w:szCs w:val="26"/>
        </w:rPr>
        <w:t xml:space="preserve"> protetti </w:t>
      </w:r>
      <w:r w:rsidRPr="00E604C9">
        <w:rPr>
          <w:rFonts w:ascii="Times New Roman" w:hAnsi="Times New Roman"/>
          <w:sz w:val="26"/>
          <w:szCs w:val="26"/>
        </w:rPr>
        <w:t>da coperchietto in policarbonato infrangibile trasparente con chiusura a molla in acciaio inox e guarni</w:t>
      </w:r>
      <w:r>
        <w:rPr>
          <w:rFonts w:ascii="Times New Roman" w:hAnsi="Times New Roman"/>
          <w:sz w:val="26"/>
          <w:szCs w:val="26"/>
        </w:rPr>
        <w:t>-</w:t>
      </w:r>
      <w:r w:rsidRPr="00E604C9">
        <w:rPr>
          <w:rFonts w:ascii="Times New Roman" w:hAnsi="Times New Roman"/>
          <w:sz w:val="26"/>
          <w:szCs w:val="26"/>
        </w:rPr>
        <w:t>zione  perimetrale di tenuta, contro le infiltrazioni di acqua e polvere (IP55).</w:t>
      </w:r>
    </w:p>
    <w:p w:rsidR="00F45A9A" w:rsidRPr="00E604C9" w:rsidRDefault="00F45A9A" w:rsidP="007116E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>I cablaggi interni dovranno essere realizzati con cavetteria in gomma atossica tipo N07G9-K, non pro-</w:t>
      </w:r>
      <w:r w:rsidRPr="00E604C9">
        <w:rPr>
          <w:rFonts w:ascii="Times New Roman" w:hAnsi="Times New Roman"/>
          <w:sz w:val="26"/>
          <w:szCs w:val="26"/>
        </w:rPr>
        <w:tab/>
        <w:t>pagante l'incendio in conformità alle norme CEI 20-22/III, con capicorda terminali e collari di serraggio in poliammide.</w:t>
      </w:r>
    </w:p>
    <w:p w:rsidR="00F45A9A" w:rsidRPr="003D1C7A" w:rsidRDefault="00F45A9A" w:rsidP="0028594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45A9A" w:rsidRPr="003D1C7A" w:rsidRDefault="00F45A9A" w:rsidP="00090F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b/>
          <w:sz w:val="26"/>
          <w:szCs w:val="26"/>
        </w:rPr>
        <w:t xml:space="preserve">QUADRO SECONDARIO </w:t>
      </w:r>
      <w:r>
        <w:rPr>
          <w:rFonts w:ascii="Times New Roman" w:hAnsi="Times New Roman"/>
          <w:b/>
          <w:sz w:val="26"/>
          <w:szCs w:val="26"/>
        </w:rPr>
        <w:t>DA 400V 63A</w:t>
      </w:r>
    </w:p>
    <w:p w:rsidR="00F45A9A" w:rsidRDefault="00F45A9A" w:rsidP="0028594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Prolunga per alimentazione dal quadro primario al quadro secondario :</w:t>
      </w:r>
    </w:p>
    <w:p w:rsidR="00F45A9A" w:rsidRDefault="00F45A9A" w:rsidP="007116E1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>N° pz.</w:t>
      </w:r>
      <w:r w:rsidRPr="00090FC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6 prolunghe da 3</w:t>
      </w:r>
      <w:r w:rsidRPr="00090FC7">
        <w:rPr>
          <w:rFonts w:ascii="Times New Roman" w:hAnsi="Times New Roman"/>
          <w:sz w:val="26"/>
          <w:szCs w:val="26"/>
        </w:rPr>
        <w:t>0 mt. di cavo in neoprene H07RN-F sez. 5G16 mmq (portata 71A max);spina CEE 400V 63A 3P+N+T IP67; presa CEE 400V 63A 3P+N+T IP67 con contatti speciali per facilitare l'inserimento e lo sfilamento</w:t>
      </w:r>
    </w:p>
    <w:p w:rsidR="00F45A9A" w:rsidRDefault="00F45A9A" w:rsidP="00090FC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Prolunghe per alimentazione utenze dal quadro secondario</w:t>
      </w:r>
    </w:p>
    <w:p w:rsidR="00F45A9A" w:rsidRDefault="00F45A9A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8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F45A9A" w:rsidRDefault="00F45A9A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5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F45A9A" w:rsidRDefault="00F45A9A" w:rsidP="00364D5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64D52">
        <w:rPr>
          <w:rFonts w:ascii="Times New Roman" w:hAnsi="Times New Roman"/>
          <w:b/>
          <w:sz w:val="26"/>
          <w:szCs w:val="26"/>
        </w:rPr>
        <w:t xml:space="preserve">Prolunga per alimentazione </w:t>
      </w:r>
      <w:r>
        <w:rPr>
          <w:rFonts w:ascii="Times New Roman" w:hAnsi="Times New Roman"/>
          <w:b/>
          <w:sz w:val="26"/>
          <w:szCs w:val="26"/>
        </w:rPr>
        <w:t>tra i quadri secondari:</w:t>
      </w:r>
    </w:p>
    <w:p w:rsidR="00F45A9A" w:rsidRPr="00364D52" w:rsidRDefault="00F45A9A" w:rsidP="007116E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>N° pz.</w:t>
      </w:r>
      <w:r>
        <w:rPr>
          <w:rFonts w:ascii="Times New Roman" w:hAnsi="Times New Roman"/>
          <w:sz w:val="26"/>
          <w:szCs w:val="26"/>
        </w:rPr>
        <w:tab/>
        <w:t>10 prolunghe da 3</w:t>
      </w:r>
      <w:r w:rsidRPr="00364D52">
        <w:rPr>
          <w:rFonts w:ascii="Times New Roman" w:hAnsi="Times New Roman"/>
          <w:sz w:val="26"/>
          <w:szCs w:val="26"/>
        </w:rPr>
        <w:t>0 mt. di cavo in neoprene H07RN-F sez. 5G6 mmq (portata 38A max)</w:t>
      </w:r>
      <w:r>
        <w:rPr>
          <w:rFonts w:ascii="Times New Roman" w:hAnsi="Times New Roman"/>
          <w:sz w:val="26"/>
          <w:szCs w:val="26"/>
        </w:rPr>
        <w:t>aventi:</w:t>
      </w:r>
      <w:r w:rsidRPr="00364D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pt-BR"/>
        </w:rPr>
        <w:t xml:space="preserve">spina CEE 400V 32A 3P+N+T </w:t>
      </w:r>
      <w:r w:rsidRPr="00364D52">
        <w:rPr>
          <w:rFonts w:ascii="Times New Roman" w:hAnsi="Times New Roman"/>
          <w:sz w:val="26"/>
          <w:szCs w:val="26"/>
          <w:lang w:val="pt-BR"/>
        </w:rPr>
        <w:t>IP67</w:t>
      </w:r>
      <w:r>
        <w:rPr>
          <w:rFonts w:ascii="Times New Roman" w:hAnsi="Times New Roman"/>
          <w:sz w:val="26"/>
          <w:szCs w:val="26"/>
          <w:lang w:val="pt-BR"/>
        </w:rPr>
        <w:t xml:space="preserve"> e </w:t>
      </w:r>
      <w:r w:rsidRPr="00364D52">
        <w:rPr>
          <w:rFonts w:ascii="Times New Roman" w:hAnsi="Times New Roman"/>
          <w:sz w:val="26"/>
          <w:szCs w:val="26"/>
          <w:lang w:val="pt-BR"/>
        </w:rPr>
        <w:t>presa CEE 400V 32A 3P+N+T IP67</w:t>
      </w:r>
    </w:p>
    <w:p w:rsidR="00F45A9A" w:rsidRPr="003D1C7A" w:rsidRDefault="00F45A9A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b/>
          <w:sz w:val="26"/>
          <w:szCs w:val="26"/>
        </w:rPr>
        <w:t>Quadro elettrico</w:t>
      </w:r>
      <w:r w:rsidRPr="003D1C7A">
        <w:rPr>
          <w:rFonts w:ascii="Times New Roman" w:hAnsi="Times New Roman"/>
          <w:b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</w:rPr>
        <w:t>tipo SERIE POWER – BOX - WEST. IMPILABILE (quadro secondario)</w:t>
      </w:r>
    </w:p>
    <w:p w:rsidR="00F45A9A" w:rsidRDefault="00F45A9A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  <w:u w:val="single"/>
        </w:rPr>
        <w:t>richiesti: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2859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6 Quadri elettrici trasportabili in contenitori flight-case:</w:t>
      </w:r>
    </w:p>
    <w:p w:rsidR="00F45A9A" w:rsidRDefault="00F45A9A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 xml:space="preserve">di tipo ANS realizzato e costruito in conformità alle Norme CEI 17-13/1 (CEI EN 60439-1); </w:t>
      </w:r>
    </w:p>
    <w:p w:rsidR="00F45A9A" w:rsidRDefault="00F45A9A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 xml:space="preserve">munito di marcatura CE in ottemperanza alle Direttive Comunitarie Europee di attuazione 73/23/CEE e 93/68/CEE. </w:t>
      </w:r>
    </w:p>
    <w:p w:rsidR="00F45A9A" w:rsidRDefault="00F45A9A" w:rsidP="007116E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90FC7">
        <w:rPr>
          <w:rFonts w:ascii="Times New Roman" w:hAnsi="Times New Roman"/>
          <w:sz w:val="26"/>
          <w:szCs w:val="26"/>
        </w:rPr>
        <w:t>Flight - 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090FC7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I coperchi sono unibili fra loro per essere utilizzati come base durante l'utilizzo del quadro.  </w:t>
      </w:r>
    </w:p>
    <w:p w:rsidR="00F45A9A" w:rsidRDefault="00F45A9A" w:rsidP="00F03CD2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 </w:t>
      </w:r>
      <w:r w:rsidRPr="00F03CD2">
        <w:rPr>
          <w:rFonts w:ascii="Times New Roman" w:hAnsi="Times New Roman"/>
          <w:b/>
          <w:sz w:val="26"/>
          <w:szCs w:val="26"/>
        </w:rPr>
        <w:t>Contenitore interno:</w:t>
      </w:r>
      <w:r w:rsidRPr="00F03CD2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7116E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Armatura in gomma isolante autoestinguente a totale isolamento, inattaccabile da aggressioni di agenti atmosferici e chimico-fisiche derivanti da usi pesanti (acidi reagenti, calore, gelo, urti) equipaggiato con:coperchietto/i in policarbonato Bayer infrangibile trasparente con chiusura  a  molla  in acciaio  inox, a  protezione  interruttori o/e fusibili;</w:t>
      </w:r>
    </w:p>
    <w:p w:rsidR="00F45A9A" w:rsidRDefault="00F45A9A" w:rsidP="007116E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prese fissate con viti passanti in nylon caricato;armatura a doppio isolamento;Prodotto munito di marcatura CE; </w:t>
      </w:r>
    </w:p>
    <w:p w:rsidR="00F45A9A" w:rsidRDefault="00F45A9A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b/>
          <w:sz w:val="26"/>
          <w:szCs w:val="26"/>
        </w:rPr>
        <w:t>Alimentazione: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Pr="00F03CD2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n.1 spina fissa CEE 400V 63A 3P+N+T IP67 </w:t>
      </w:r>
      <w:r>
        <w:rPr>
          <w:rFonts w:ascii="Times New Roman" w:hAnsi="Times New Roman"/>
          <w:sz w:val="26"/>
          <w:szCs w:val="26"/>
        </w:rPr>
        <w:t xml:space="preserve"> per il collegamento al quadro </w:t>
      </w:r>
      <w:r w:rsidRPr="00F03CD2">
        <w:rPr>
          <w:rFonts w:ascii="Times New Roman" w:hAnsi="Times New Roman"/>
          <w:sz w:val="26"/>
          <w:szCs w:val="26"/>
        </w:rPr>
        <w:t xml:space="preserve">primario tramite la prolunga sopra citata          </w:t>
      </w:r>
    </w:p>
    <w:p w:rsidR="00F45A9A" w:rsidRDefault="00F45A9A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b/>
          <w:sz w:val="26"/>
          <w:szCs w:val="26"/>
        </w:rPr>
        <w:t>Distribuzione:</w:t>
      </w:r>
    </w:p>
    <w:p w:rsidR="00F45A9A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2prese a norme CEE P17 32A 3</w:t>
      </w:r>
      <w:r w:rsidRPr="00F03CD2">
        <w:rPr>
          <w:rFonts w:ascii="Times New Roman" w:hAnsi="Times New Roman"/>
          <w:sz w:val="26"/>
          <w:szCs w:val="26"/>
        </w:rPr>
        <w:t>P+</w:t>
      </w:r>
      <w:r>
        <w:rPr>
          <w:rFonts w:ascii="Times New Roman" w:hAnsi="Times New Roman"/>
          <w:sz w:val="26"/>
          <w:szCs w:val="26"/>
        </w:rPr>
        <w:t>N+</w:t>
      </w:r>
      <w:r w:rsidRPr="00F03CD2">
        <w:rPr>
          <w:rFonts w:ascii="Times New Roman" w:hAnsi="Times New Roman"/>
          <w:sz w:val="26"/>
          <w:szCs w:val="26"/>
        </w:rPr>
        <w:t xml:space="preserve">T </w:t>
      </w:r>
      <w:r>
        <w:rPr>
          <w:rFonts w:ascii="Times New Roman" w:hAnsi="Times New Roman"/>
          <w:sz w:val="26"/>
          <w:szCs w:val="26"/>
        </w:rPr>
        <w:t>400</w:t>
      </w:r>
      <w:r w:rsidRPr="00F03CD2">
        <w:rPr>
          <w:rFonts w:ascii="Times New Roman" w:hAnsi="Times New Roman"/>
          <w:sz w:val="26"/>
          <w:szCs w:val="26"/>
        </w:rPr>
        <w:t>V IP67  (montate sul fronte )</w:t>
      </w:r>
    </w:p>
    <w:p w:rsidR="00F45A9A" w:rsidRPr="000F631C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prese a norme CEE P17 32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F45A9A" w:rsidRPr="00F03CD2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prese a norme CEE P17 16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F45A9A" w:rsidRDefault="00F45A9A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Protezioni </w:t>
      </w:r>
      <w:r w:rsidRPr="00F03CD2">
        <w:rPr>
          <w:rFonts w:ascii="Times New Roman" w:hAnsi="Times New Roman"/>
          <w:b/>
          <w:sz w:val="26"/>
          <w:szCs w:val="26"/>
        </w:rPr>
        <w:t>:</w:t>
      </w:r>
      <w:r w:rsidRPr="003D1C7A">
        <w:rPr>
          <w:rFonts w:ascii="Times New Roman" w:hAnsi="Times New Roman"/>
          <w:sz w:val="26"/>
          <w:szCs w:val="26"/>
        </w:rPr>
        <w:t xml:space="preserve">  </w:t>
      </w:r>
    </w:p>
    <w:p w:rsidR="00F45A9A" w:rsidRDefault="00F45A9A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n°1 interruttore magnetotermico generale 4P 63A, P.I.=6KA, generale (montato sul retro)</w:t>
      </w:r>
    </w:p>
    <w:p w:rsidR="00F45A9A" w:rsidRPr="000F631C" w:rsidRDefault="00F45A9A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285942">
        <w:rPr>
          <w:rFonts w:ascii="Times New Roman" w:hAnsi="Times New Roman"/>
          <w:sz w:val="26"/>
          <w:szCs w:val="26"/>
        </w:rPr>
        <w:t xml:space="preserve"> interruttori </w:t>
      </w:r>
      <w:r>
        <w:rPr>
          <w:rFonts w:ascii="Times New Roman" w:hAnsi="Times New Roman"/>
          <w:sz w:val="26"/>
          <w:szCs w:val="26"/>
        </w:rPr>
        <w:t>magnetotermici - differenziali 3</w:t>
      </w:r>
      <w:r w:rsidRPr="00285942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+N 32</w:t>
      </w:r>
      <w:r w:rsidRPr="00285942">
        <w:rPr>
          <w:rFonts w:ascii="Times New Roman" w:hAnsi="Times New Roman"/>
          <w:sz w:val="26"/>
          <w:szCs w:val="26"/>
        </w:rPr>
        <w:t xml:space="preserve">A P.I.=6KA, curva di intervento"C", con sensibilità di intervento </w:t>
      </w:r>
      <w:r w:rsidRPr="00285942">
        <w:rPr>
          <w:rFonts w:ascii="Times New Roman" w:hAnsi="Times New Roman"/>
          <w:sz w:val="26"/>
          <w:szCs w:val="26"/>
        </w:rPr>
        <w:tab/>
        <w:t>differenziale Id=300mA (CEI 2318 CEI-EN 61009-1) (montato sul retro);</w:t>
      </w:r>
    </w:p>
    <w:p w:rsidR="00F45A9A" w:rsidRDefault="00F45A9A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</w:t>
      </w:r>
      <w:r w:rsidRPr="00F03CD2">
        <w:rPr>
          <w:rFonts w:ascii="Times New Roman" w:hAnsi="Times New Roman"/>
          <w:sz w:val="26"/>
          <w:szCs w:val="26"/>
        </w:rPr>
        <w:t xml:space="preserve"> 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32A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 xml:space="preserve">tà di intervento differenziale Id=30mA (CEI 2318 CEI-EN </w:t>
      </w:r>
      <w:r w:rsidRPr="00F03CD2">
        <w:rPr>
          <w:rFonts w:ascii="Times New Roman" w:hAnsi="Times New Roman"/>
          <w:sz w:val="26"/>
          <w:szCs w:val="26"/>
        </w:rPr>
        <w:tab/>
        <w:t>61009-1) (montati sul retro)</w:t>
      </w:r>
    </w:p>
    <w:p w:rsidR="00F45A9A" w:rsidRPr="00F03CD2" w:rsidRDefault="00F45A9A" w:rsidP="007116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16A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F45A9A" w:rsidRDefault="00F45A9A" w:rsidP="00F03C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b/>
          <w:sz w:val="26"/>
          <w:szCs w:val="26"/>
        </w:rPr>
        <w:t>Strumentazione e segnalazione: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7116E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n.3 gemme di presenza rete. (montate sul retro);</w:t>
      </w:r>
    </w:p>
    <w:p w:rsidR="00F45A9A" w:rsidRDefault="00F45A9A" w:rsidP="007116E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n.1 multimetro digitale, retro illuminato, per la lettura di:tensione sulle tre fasi, tensione fra le tre fasi ed il neutro, corrente assorbita sulle tre fasi, frequenza di ingresso. (montato sul retro) </w:t>
      </w:r>
    </w:p>
    <w:p w:rsidR="00F45A9A" w:rsidRDefault="00F45A9A" w:rsidP="00F03CD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b/>
          <w:sz w:val="26"/>
          <w:szCs w:val="26"/>
        </w:rPr>
        <w:t>Accessori:</w:t>
      </w:r>
    </w:p>
    <w:p w:rsidR="00F45A9A" w:rsidRPr="00F03CD2" w:rsidRDefault="00F45A9A" w:rsidP="007116E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04C9">
        <w:rPr>
          <w:rFonts w:ascii="Times New Roman" w:hAnsi="Times New Roman"/>
          <w:sz w:val="26"/>
          <w:szCs w:val="26"/>
        </w:rPr>
        <w:t>n.1 comando di emergenza stagno con pulsante a fungo di colore rosso, per lo sgancio di emergenza a distanza.</w:t>
      </w:r>
    </w:p>
    <w:p w:rsidR="00F45A9A" w:rsidRDefault="00F45A9A" w:rsidP="007116E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 xml:space="preserve">Tutti gli interruttori </w:t>
      </w:r>
      <w:r>
        <w:rPr>
          <w:rFonts w:ascii="Times New Roman" w:hAnsi="Times New Roman"/>
          <w:sz w:val="26"/>
          <w:szCs w:val="26"/>
        </w:rPr>
        <w:t xml:space="preserve">16A, </w:t>
      </w:r>
      <w:r w:rsidRPr="00F03CD2">
        <w:rPr>
          <w:rFonts w:ascii="Times New Roman" w:hAnsi="Times New Roman"/>
          <w:sz w:val="26"/>
          <w:szCs w:val="26"/>
        </w:rPr>
        <w:t xml:space="preserve">32A, 63A, il multimetro, le spie e le relative protezioni devono essere protetti  da </w:t>
      </w:r>
      <w:r w:rsidRPr="00F03CD2">
        <w:rPr>
          <w:rFonts w:ascii="Times New Roman" w:hAnsi="Times New Roman"/>
          <w:sz w:val="26"/>
          <w:szCs w:val="26"/>
        </w:rPr>
        <w:tab/>
        <w:t>coperchietto in policarbonato infrangibile trasparente con chiusura a molla in acciaio inox e guarnizio</w:t>
      </w:r>
      <w:r w:rsidRPr="00F03CD2">
        <w:rPr>
          <w:rFonts w:ascii="Times New Roman" w:hAnsi="Times New Roman"/>
          <w:sz w:val="26"/>
          <w:szCs w:val="26"/>
        </w:rPr>
        <w:tab/>
        <w:t>ne  perimetrale di tenuta, contro le infiltrazioni di acqua e polvere (IP55).</w:t>
      </w:r>
    </w:p>
    <w:p w:rsidR="00F45A9A" w:rsidRPr="00F03CD2" w:rsidRDefault="00F45A9A" w:rsidP="007116E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I cablaggi interni devono essere realizzati con cavetteria in gomma atossica tipo N07G9-K, non propa</w:t>
      </w:r>
      <w:r w:rsidRPr="00F03CD2">
        <w:rPr>
          <w:rFonts w:ascii="Times New Roman" w:hAnsi="Times New Roman"/>
          <w:sz w:val="26"/>
          <w:szCs w:val="26"/>
        </w:rPr>
        <w:tab/>
        <w:t xml:space="preserve">gante l'incendio in conformità alle norme CEI 20-22/III, con capicorda terminali e collari di serraggio in </w:t>
      </w:r>
      <w:r w:rsidRPr="00F03CD2">
        <w:rPr>
          <w:rFonts w:ascii="Times New Roman" w:hAnsi="Times New Roman"/>
          <w:sz w:val="26"/>
          <w:szCs w:val="26"/>
        </w:rPr>
        <w:tab/>
        <w:t>poliammide.</w:t>
      </w:r>
    </w:p>
    <w:p w:rsidR="00F45A9A" w:rsidRPr="003D1C7A" w:rsidRDefault="00F45A9A" w:rsidP="00F03CD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F45A9A" w:rsidRPr="003D1C7A" w:rsidRDefault="00F45A9A" w:rsidP="00F03CD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5A9A" w:rsidRDefault="00F45A9A" w:rsidP="00F03C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>SECONDARIO DA 400V 32 A</w:t>
      </w:r>
    </w:p>
    <w:p w:rsidR="00F45A9A" w:rsidRDefault="00F45A9A" w:rsidP="007409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Prolunga per alimentazione dal quadro primario al quadro secondario :</w:t>
      </w:r>
    </w:p>
    <w:p w:rsidR="00F45A9A" w:rsidRPr="0086493A" w:rsidRDefault="00F45A9A" w:rsidP="007116E1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>N° pz.</w:t>
      </w:r>
      <w:r>
        <w:rPr>
          <w:rFonts w:ascii="Times New Roman" w:hAnsi="Times New Roman"/>
          <w:sz w:val="26"/>
          <w:szCs w:val="26"/>
        </w:rPr>
        <w:tab/>
        <w:t>6</w:t>
      </w:r>
      <w:r w:rsidRPr="00740901">
        <w:rPr>
          <w:rFonts w:ascii="Times New Roman" w:hAnsi="Times New Roman"/>
          <w:sz w:val="26"/>
          <w:szCs w:val="26"/>
        </w:rPr>
        <w:t xml:space="preserve"> prolunghe da</w:t>
      </w:r>
      <w:r w:rsidRPr="00740901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740901">
        <w:rPr>
          <w:rFonts w:ascii="Times New Roman" w:hAnsi="Times New Roman"/>
          <w:sz w:val="26"/>
          <w:szCs w:val="26"/>
        </w:rPr>
        <w:t xml:space="preserve">30 mt. di cavo in neoprene H07RN-F sez. 5G6 mmq (portata 38A max)complete di </w:t>
      </w:r>
      <w:r w:rsidRPr="00740901">
        <w:rPr>
          <w:rFonts w:ascii="Times New Roman" w:hAnsi="Times New Roman"/>
          <w:sz w:val="26"/>
          <w:szCs w:val="26"/>
          <w:lang w:val="pt-BR"/>
        </w:rPr>
        <w:t>spina CEE 400V 32A 3P+N+T IP67 e  presa CEE 400V 32A 3P+N+T IP67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6493A">
        <w:rPr>
          <w:rFonts w:ascii="Times New Roman" w:hAnsi="Times New Roman"/>
          <w:sz w:val="26"/>
          <w:szCs w:val="26"/>
        </w:rPr>
        <w:t>con contatti speciali per facilitare l'inserimento e lo sfilamento</w:t>
      </w:r>
    </w:p>
    <w:p w:rsidR="00F45A9A" w:rsidRDefault="00F45A9A" w:rsidP="007409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Prolunghe per alimentazione utenze dal quadro secondario</w:t>
      </w:r>
    </w:p>
    <w:p w:rsidR="00F45A9A" w:rsidRDefault="00F45A9A" w:rsidP="007116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6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F45A9A" w:rsidRDefault="00F45A9A" w:rsidP="007116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10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F45A9A" w:rsidRDefault="00F45A9A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45A9A" w:rsidRDefault="00F45A9A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45A9A" w:rsidRDefault="00F45A9A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45A9A" w:rsidRDefault="00F45A9A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45A9A" w:rsidRDefault="00F45A9A" w:rsidP="00397CD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 xml:space="preserve">SECONDARIO DA 32A </w:t>
      </w:r>
      <w:r w:rsidRPr="00B746CC">
        <w:rPr>
          <w:rFonts w:ascii="Times New Roman" w:hAnsi="Times New Roman"/>
          <w:b/>
          <w:sz w:val="26"/>
          <w:szCs w:val="26"/>
        </w:rPr>
        <w:t>tipo SERIE POWER-BOX-WEST. IMPILABILE (quadro secondario)</w:t>
      </w:r>
    </w:p>
    <w:p w:rsidR="00F45A9A" w:rsidRPr="00397CD6" w:rsidRDefault="00F45A9A" w:rsidP="00397CD6">
      <w:pPr>
        <w:spacing w:after="0" w:line="240" w:lineRule="auto"/>
        <w:rPr>
          <w:rFonts w:ascii="Times New Roman" w:hAnsi="Times New Roman"/>
          <w:b/>
          <w:sz w:val="26"/>
          <w:szCs w:val="26"/>
          <w:lang w:val="pt-BR"/>
        </w:rPr>
      </w:pPr>
    </w:p>
    <w:p w:rsidR="00F45A9A" w:rsidRDefault="00F45A9A" w:rsidP="00F03CD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N. 6 pz </w:t>
      </w:r>
      <w:r w:rsidRPr="003D1C7A">
        <w:rPr>
          <w:rFonts w:ascii="Times New Roman" w:hAnsi="Times New Roman"/>
          <w:sz w:val="26"/>
          <w:szCs w:val="26"/>
          <w:u w:val="single"/>
        </w:rPr>
        <w:t>:</w:t>
      </w:r>
      <w:r w:rsidRPr="003D1C7A">
        <w:rPr>
          <w:rFonts w:ascii="Times New Roman" w:hAnsi="Times New Roman"/>
          <w:sz w:val="26"/>
          <w:szCs w:val="26"/>
        </w:rPr>
        <w:t>Quadri elettrici trasportabili in contenitore flight-case; di tipo ANS realizzato e costruito in conformità alle Norm</w:t>
      </w:r>
      <w:r>
        <w:rPr>
          <w:rFonts w:ascii="Times New Roman" w:hAnsi="Times New Roman"/>
          <w:sz w:val="26"/>
          <w:szCs w:val="26"/>
        </w:rPr>
        <w:t>e CEI 17-13/1 (CEI EN 60439-1);</w:t>
      </w:r>
    </w:p>
    <w:p w:rsidR="00F45A9A" w:rsidRDefault="00F45A9A" w:rsidP="007116E1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munito di marcatura CE in ottemperanza alle Direttive Comunitarie Europee di attuazione  73/23/CEE e 93/68/CEE.</w:t>
      </w:r>
    </w:p>
    <w:p w:rsidR="00F45A9A" w:rsidRPr="00B746CC" w:rsidRDefault="00F45A9A" w:rsidP="007116E1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Flight - 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B746CC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</w:t>
      </w:r>
    </w:p>
    <w:p w:rsidR="00F45A9A" w:rsidRDefault="00F45A9A" w:rsidP="003D1C7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>Contenitore interno</w:t>
      </w:r>
      <w:r w:rsidRPr="003D1C7A">
        <w:rPr>
          <w:rFonts w:ascii="Times New Roman" w:hAnsi="Times New Roman"/>
          <w:sz w:val="26"/>
          <w:szCs w:val="26"/>
        </w:rPr>
        <w:t>:</w:t>
      </w:r>
    </w:p>
    <w:p w:rsidR="00F45A9A" w:rsidRDefault="00F45A9A" w:rsidP="007116E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 xml:space="preserve">Armatura in gomma isolante autoestinguente a totale isolamento,  inattaccabile da aggressioni di agenti atmosferici e chimico-fisiche derivanti da usi pesanti (acidi reagenti, calore, gelo, urti) equipaggiabile con: coperchietto/i in policarbonato infrangibile trasparente con chiusura  a  molla  in acciaio  inox, a  protezione  interruttori o/e fusibili; </w:t>
      </w:r>
    </w:p>
    <w:p w:rsidR="00F45A9A" w:rsidRDefault="00F45A9A" w:rsidP="007116E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prese fissate con viti passanti in nylon caricato; armatura a doppio isolamento; munito di marcatura CE;</w:t>
      </w:r>
    </w:p>
    <w:p w:rsidR="00F45A9A" w:rsidRDefault="00F45A9A" w:rsidP="00397CD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Alimentazione:</w:t>
      </w:r>
      <w:r w:rsidRPr="00397CD6">
        <w:rPr>
          <w:rFonts w:ascii="Times New Roman" w:hAnsi="Times New Roman"/>
          <w:sz w:val="26"/>
          <w:szCs w:val="26"/>
        </w:rPr>
        <w:t xml:space="preserve"> </w:t>
      </w:r>
    </w:p>
    <w:p w:rsidR="00F45A9A" w:rsidRPr="00397CD6" w:rsidRDefault="00F45A9A" w:rsidP="007116E1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 xml:space="preserve">n.1 spina fissa CEE 400V 32A 3P+N+T IP67 </w:t>
      </w:r>
      <w:r>
        <w:rPr>
          <w:rFonts w:ascii="Times New Roman" w:hAnsi="Times New Roman"/>
          <w:sz w:val="26"/>
          <w:szCs w:val="26"/>
        </w:rPr>
        <w:t xml:space="preserve"> per il collegamento al quadro </w:t>
      </w:r>
      <w:r w:rsidRPr="00397CD6">
        <w:rPr>
          <w:rFonts w:ascii="Times New Roman" w:hAnsi="Times New Roman"/>
          <w:sz w:val="26"/>
          <w:szCs w:val="26"/>
        </w:rPr>
        <w:t xml:space="preserve">primario tramite la prolunga sopra citata.          </w:t>
      </w:r>
    </w:p>
    <w:p w:rsidR="00F45A9A" w:rsidRDefault="00F45A9A" w:rsidP="00397CD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Distribuzione: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Default="00F45A9A" w:rsidP="007116E1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n.1</w:t>
      </w:r>
      <w:r w:rsidRPr="00397CD6">
        <w:rPr>
          <w:rFonts w:ascii="Times New Roman" w:hAnsi="Times New Roman"/>
          <w:sz w:val="26"/>
          <w:szCs w:val="26"/>
        </w:rPr>
        <w:t xml:space="preserve"> prese a norme CEE P17 32A 3P+N+T 400V IP67  (montate sul fronte ).</w:t>
      </w:r>
    </w:p>
    <w:p w:rsidR="00F45A9A" w:rsidRPr="00740901" w:rsidRDefault="00F45A9A" w:rsidP="007116E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n.4</w:t>
      </w:r>
      <w:r w:rsidRPr="00F03CD2">
        <w:rPr>
          <w:rFonts w:ascii="Times New Roman" w:hAnsi="Times New Roman"/>
          <w:sz w:val="26"/>
          <w:szCs w:val="26"/>
        </w:rPr>
        <w:t xml:space="preserve"> prese a norme CEE P17 32A 2P+T 230V IP67  (montate sul fronte )</w:t>
      </w:r>
    </w:p>
    <w:p w:rsidR="00F45A9A" w:rsidRPr="00F03CD2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n.2 prese a norme CEE P17 16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F45A9A" w:rsidRDefault="00F45A9A" w:rsidP="00B746C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Protezioni   :</w:t>
      </w:r>
      <w:r w:rsidRPr="003D1C7A">
        <w:rPr>
          <w:rFonts w:ascii="Times New Roman" w:hAnsi="Times New Roman"/>
          <w:sz w:val="26"/>
          <w:szCs w:val="26"/>
        </w:rPr>
        <w:t xml:space="preserve">  </w:t>
      </w:r>
    </w:p>
    <w:p w:rsidR="00F45A9A" w:rsidRDefault="00F45A9A" w:rsidP="007116E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n°1 interruttore magnetotermico generale 3P+N 32A, P.I.=6KA, generale (montato sul re</w:t>
      </w:r>
      <w:r w:rsidRPr="00397CD6">
        <w:rPr>
          <w:rFonts w:ascii="Times New Roman" w:hAnsi="Times New Roman"/>
          <w:sz w:val="26"/>
          <w:szCs w:val="26"/>
        </w:rPr>
        <w:tab/>
        <w:t>tro);</w:t>
      </w:r>
    </w:p>
    <w:p w:rsidR="00F45A9A" w:rsidRDefault="00F45A9A" w:rsidP="007116E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n.1</w:t>
      </w:r>
      <w:r w:rsidRPr="00397CD6">
        <w:rPr>
          <w:rFonts w:ascii="Times New Roman" w:hAnsi="Times New Roman"/>
          <w:sz w:val="26"/>
          <w:szCs w:val="26"/>
        </w:rPr>
        <w:t xml:space="preserve"> interruttori magnetotermici - differenziali 3P+N 32A P.I.=6KA, curva di intervento "C", con sen-sibilità di intervento differenziale Id=300mA (CEI 2318 CEI-EN 61009-1) (montati sul retro).</w:t>
      </w:r>
    </w:p>
    <w:p w:rsidR="00F45A9A" w:rsidRPr="0086493A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4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32A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</w:t>
      </w:r>
      <w:r>
        <w:rPr>
          <w:rFonts w:ascii="Times New Roman" w:hAnsi="Times New Roman"/>
          <w:sz w:val="26"/>
          <w:szCs w:val="26"/>
        </w:rPr>
        <w:t>-</w:t>
      </w:r>
      <w:r w:rsidRPr="00F03CD2">
        <w:rPr>
          <w:rFonts w:ascii="Times New Roman" w:hAnsi="Times New Roman"/>
          <w:sz w:val="26"/>
          <w:szCs w:val="26"/>
        </w:rPr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F45A9A" w:rsidRPr="00397CD6" w:rsidRDefault="00F45A9A" w:rsidP="007116E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16A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F45A9A" w:rsidRDefault="00F45A9A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Strumentazione e segnalazione: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Pr="00397CD6" w:rsidRDefault="00F45A9A" w:rsidP="007116E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n.1 multimetro digitale, retro illuminato, per la lettura di:</w:t>
      </w:r>
    </w:p>
    <w:p w:rsidR="00F45A9A" w:rsidRPr="003D1C7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>tensione sulle tre fasi</w:t>
      </w:r>
    </w:p>
    <w:p w:rsidR="00F45A9A" w:rsidRPr="003D1C7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>tensione fra le tre fasi ed il neutro</w:t>
      </w:r>
    </w:p>
    <w:p w:rsidR="00F45A9A" w:rsidRPr="003D1C7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>corrente assorbita sulle tre fasi</w:t>
      </w:r>
    </w:p>
    <w:p w:rsidR="00F45A9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 xml:space="preserve">frequenza di ingresso </w:t>
      </w:r>
    </w:p>
    <w:p w:rsidR="00F45A9A" w:rsidRPr="00397CD6" w:rsidRDefault="00F45A9A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Accessori</w:t>
      </w:r>
    </w:p>
    <w:p w:rsidR="00F45A9A" w:rsidRPr="00397CD6" w:rsidRDefault="00F45A9A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Tutti gli interruttori e il multimetro e le relative protezioni sono protetti da coperchietto in policarbonato infrangibile trasparente con chiusura a molla in acciaio inox e guarnizione  perimetrale di tenuta, contro le infiltrazioni di acqua e polvere (IP55).</w:t>
      </w:r>
    </w:p>
    <w:p w:rsidR="00F45A9A" w:rsidRDefault="00F45A9A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I cablaggi interni sono realizzati con cavetteria in gomma atossica tipo N07G9-K, non propagante l'incendio in conformità alle norme CEI 20-22/III, con capicorda terminali e collari di serraggio in poliammide.</w:t>
      </w:r>
    </w:p>
    <w:p w:rsidR="00F45A9A" w:rsidRDefault="00F45A9A" w:rsidP="00397CD6">
      <w:pPr>
        <w:pStyle w:val="ListParagraph"/>
        <w:spacing w:after="0" w:line="360" w:lineRule="auto"/>
        <w:rPr>
          <w:rFonts w:ascii="Times New Roman" w:hAnsi="Times New Roman"/>
          <w:sz w:val="26"/>
          <w:szCs w:val="26"/>
        </w:rPr>
      </w:pPr>
    </w:p>
    <w:p w:rsidR="00F45A9A" w:rsidRDefault="00F45A9A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>DI DISTRIBUZIONE  DA 230V 32 A</w:t>
      </w:r>
    </w:p>
    <w:p w:rsidR="00F45A9A" w:rsidRDefault="00F45A9A" w:rsidP="0086493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Prolunga per alimentazione dal quadro secondario al ai quadri di distribuzione:</w:t>
      </w:r>
    </w:p>
    <w:p w:rsidR="00F45A9A" w:rsidRPr="009922D8" w:rsidRDefault="00F45A9A" w:rsidP="007116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N° pz.</w:t>
      </w:r>
      <w:r>
        <w:rPr>
          <w:rFonts w:ascii="Times New Roman" w:hAnsi="Times New Roman"/>
          <w:sz w:val="26"/>
          <w:szCs w:val="26"/>
        </w:rPr>
        <w:tab/>
        <w:t>12</w:t>
      </w:r>
      <w:r w:rsidRPr="007409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 sez. 3G6 mmq (portata 44A max)</w:t>
      </w:r>
      <w:r>
        <w:rPr>
          <w:rFonts w:ascii="Times New Roman" w:hAnsi="Times New Roman"/>
          <w:sz w:val="26"/>
          <w:szCs w:val="26"/>
        </w:rPr>
        <w:t xml:space="preserve">, aventi: </w:t>
      </w:r>
      <w:r w:rsidRPr="00F03CD2">
        <w:rPr>
          <w:rFonts w:ascii="Times New Roman" w:hAnsi="Times New Roman"/>
          <w:sz w:val="26"/>
          <w:szCs w:val="26"/>
        </w:rPr>
        <w:t>spina CEE 230V 32A 2P+T IP67</w:t>
      </w:r>
      <w:r>
        <w:rPr>
          <w:rFonts w:ascii="Times New Roman" w:hAnsi="Times New Roman"/>
          <w:sz w:val="26"/>
          <w:szCs w:val="26"/>
        </w:rPr>
        <w:t xml:space="preserve">e </w:t>
      </w:r>
      <w:r w:rsidRPr="00F03CD2">
        <w:rPr>
          <w:rFonts w:ascii="Times New Roman" w:hAnsi="Times New Roman"/>
          <w:sz w:val="26"/>
          <w:szCs w:val="26"/>
        </w:rPr>
        <w:t>presa CEE 230V 32A 2P+T IP67</w:t>
      </w:r>
    </w:p>
    <w:p w:rsidR="00F45A9A" w:rsidRDefault="00F45A9A" w:rsidP="0086493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Prolunghe per alimentazione utenze </w:t>
      </w:r>
    </w:p>
    <w:p w:rsidR="00F45A9A" w:rsidRDefault="00F45A9A" w:rsidP="007116E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CD2">
        <w:rPr>
          <w:rFonts w:ascii="Times New Roman" w:hAnsi="Times New Roman"/>
          <w:sz w:val="26"/>
          <w:szCs w:val="26"/>
        </w:rPr>
        <w:t>N° pz.</w:t>
      </w:r>
      <w:r w:rsidRPr="00F03CD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30 prolunghe da </w:t>
      </w:r>
      <w:r w:rsidRPr="00F03CD2">
        <w:rPr>
          <w:rFonts w:ascii="Times New Roman" w:hAnsi="Times New Roman"/>
          <w:sz w:val="26"/>
          <w:szCs w:val="26"/>
        </w:rPr>
        <w:t>30 mt. di cavo in neoprene H07RN-F</w:t>
      </w:r>
      <w:r>
        <w:rPr>
          <w:rFonts w:ascii="Times New Roman" w:hAnsi="Times New Roman"/>
          <w:sz w:val="26"/>
          <w:szCs w:val="26"/>
        </w:rPr>
        <w:t>, aventi: spina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  <w:r>
        <w:rPr>
          <w:rFonts w:ascii="Times New Roman" w:hAnsi="Times New Roman"/>
          <w:sz w:val="26"/>
          <w:szCs w:val="26"/>
        </w:rPr>
        <w:t>e presa CEE 230V 16</w:t>
      </w:r>
      <w:r w:rsidRPr="00F03CD2">
        <w:rPr>
          <w:rFonts w:ascii="Times New Roman" w:hAnsi="Times New Roman"/>
          <w:sz w:val="26"/>
          <w:szCs w:val="26"/>
        </w:rPr>
        <w:t>A 2P+T IP67</w:t>
      </w:r>
    </w:p>
    <w:p w:rsidR="00F45A9A" w:rsidRDefault="00F45A9A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45A9A" w:rsidRDefault="00F45A9A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 xml:space="preserve">QUADRO ELETTRICO </w:t>
      </w:r>
      <w:r>
        <w:rPr>
          <w:rFonts w:ascii="Times New Roman" w:hAnsi="Times New Roman"/>
          <w:b/>
          <w:sz w:val="26"/>
          <w:szCs w:val="26"/>
        </w:rPr>
        <w:t xml:space="preserve">DI DISTRIBUZIONE DA 400 32A </w:t>
      </w:r>
      <w:r w:rsidRPr="00B746CC">
        <w:rPr>
          <w:rFonts w:ascii="Times New Roman" w:hAnsi="Times New Roman"/>
          <w:b/>
          <w:sz w:val="26"/>
          <w:szCs w:val="26"/>
        </w:rPr>
        <w:t>tipo SERIE POWER-BOX-WEST. IMPILABILE (quadro secondario)</w:t>
      </w:r>
    </w:p>
    <w:p w:rsidR="00F45A9A" w:rsidRPr="00397CD6" w:rsidRDefault="00F45A9A" w:rsidP="0086493A">
      <w:pPr>
        <w:spacing w:after="0" w:line="240" w:lineRule="auto"/>
        <w:rPr>
          <w:rFonts w:ascii="Times New Roman" w:hAnsi="Times New Roman"/>
          <w:b/>
          <w:sz w:val="26"/>
          <w:szCs w:val="26"/>
          <w:lang w:val="pt-BR"/>
        </w:rPr>
      </w:pPr>
    </w:p>
    <w:p w:rsidR="00F45A9A" w:rsidRDefault="00F45A9A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N. 12 pz </w:t>
      </w:r>
      <w:r w:rsidRPr="003D1C7A">
        <w:rPr>
          <w:rFonts w:ascii="Times New Roman" w:hAnsi="Times New Roman"/>
          <w:sz w:val="26"/>
          <w:szCs w:val="26"/>
          <w:u w:val="single"/>
        </w:rPr>
        <w:t>:</w:t>
      </w:r>
      <w:r w:rsidRPr="003D1C7A">
        <w:rPr>
          <w:rFonts w:ascii="Times New Roman" w:hAnsi="Times New Roman"/>
          <w:sz w:val="26"/>
          <w:szCs w:val="26"/>
        </w:rPr>
        <w:t>Quadri elettrici trasportabili in contenitore flight-case; di tipo ANS realizzato e costruito in conformità alle Norm</w:t>
      </w:r>
      <w:r>
        <w:rPr>
          <w:rFonts w:ascii="Times New Roman" w:hAnsi="Times New Roman"/>
          <w:sz w:val="26"/>
          <w:szCs w:val="26"/>
        </w:rPr>
        <w:t>e CEI 17-13/1 (CEI EN 60439-1);</w:t>
      </w:r>
    </w:p>
    <w:p w:rsidR="00F45A9A" w:rsidRDefault="00F45A9A" w:rsidP="007116E1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munito di marcatura CE in ottemperanza alle Direttive Comunitarie Europee di attuazione  73/23/CEE e 93/68/CEE.</w:t>
      </w:r>
    </w:p>
    <w:p w:rsidR="00F45A9A" w:rsidRPr="00B746CC" w:rsidRDefault="00F45A9A" w:rsidP="007116E1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Flight - case trasportabile</w:t>
      </w:r>
      <w:r>
        <w:rPr>
          <w:rFonts w:ascii="Times New Roman" w:hAnsi="Times New Roman"/>
          <w:sz w:val="26"/>
          <w:szCs w:val="26"/>
        </w:rPr>
        <w:t>, anche su ruote,</w:t>
      </w:r>
      <w:r w:rsidRPr="00B746CC">
        <w:rPr>
          <w:rFonts w:ascii="Times New Roman" w:hAnsi="Times New Roman"/>
          <w:sz w:val="26"/>
          <w:szCs w:val="26"/>
        </w:rPr>
        <w:t xml:space="preserve"> in versione professionale in astraboard sp.10 mm, laminato esternamente con finitura plastica goffrata, chiusure in vaschetta tipo a farfalla con serraggio ad azionamento rotatorio, maniglie da incasso con impugnatura rivestita in gomma e molla di ritorno, rinforzi angolari, bordi esterni in profilato di alluminio angolare a doppio incastro, cantonali bombati e due coperchi rimovibili sul lato anteriore e posteriore. </w:t>
      </w:r>
    </w:p>
    <w:p w:rsidR="00F45A9A" w:rsidRDefault="00F45A9A" w:rsidP="0086493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b/>
          <w:sz w:val="26"/>
          <w:szCs w:val="26"/>
        </w:rPr>
        <w:t>Contenitore interno</w:t>
      </w:r>
      <w:r w:rsidRPr="003D1C7A">
        <w:rPr>
          <w:rFonts w:ascii="Times New Roman" w:hAnsi="Times New Roman"/>
          <w:sz w:val="26"/>
          <w:szCs w:val="26"/>
        </w:rPr>
        <w:t>:</w:t>
      </w:r>
    </w:p>
    <w:p w:rsidR="00F45A9A" w:rsidRDefault="00F45A9A" w:rsidP="007116E1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 xml:space="preserve">Armatura in gomma isolante autoestinguente a totale isolamento,  inattaccabile da aggressioni di agenti atmosferici e chimico-fisiche derivanti da usi pesanti (acidi reagenti, calore, gelo, urti) equipaggiabile con: coperchietto/i in policarbonato infrangibile trasparente con chiusura  a  molla  in acciaio  inox, a  protezione  interruttori o/e fusibili; </w:t>
      </w:r>
    </w:p>
    <w:p w:rsidR="00F45A9A" w:rsidRDefault="00F45A9A" w:rsidP="007116E1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746CC">
        <w:rPr>
          <w:rFonts w:ascii="Times New Roman" w:hAnsi="Times New Roman"/>
          <w:sz w:val="26"/>
          <w:szCs w:val="26"/>
        </w:rPr>
        <w:t>prese fissate con viti passanti in nylon caricato; armatura a doppio isolamento; munito di marcatura CE;</w:t>
      </w:r>
    </w:p>
    <w:p w:rsidR="00F45A9A" w:rsidRDefault="00F45A9A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Alimentazione:</w:t>
      </w:r>
      <w:r w:rsidRPr="00397CD6">
        <w:rPr>
          <w:rFonts w:ascii="Times New Roman" w:hAnsi="Times New Roman"/>
          <w:sz w:val="26"/>
          <w:szCs w:val="26"/>
        </w:rPr>
        <w:t xml:space="preserve"> </w:t>
      </w:r>
    </w:p>
    <w:p w:rsidR="00F45A9A" w:rsidRPr="00397CD6" w:rsidRDefault="00F45A9A" w:rsidP="007116E1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n.1 spina fissa CEE 230V 32A 2P+</w:t>
      </w:r>
      <w:r w:rsidRPr="00397CD6">
        <w:rPr>
          <w:rFonts w:ascii="Times New Roman" w:hAnsi="Times New Roman"/>
          <w:sz w:val="26"/>
          <w:szCs w:val="26"/>
        </w:rPr>
        <w:t xml:space="preserve">T IP67 </w:t>
      </w:r>
      <w:r>
        <w:rPr>
          <w:rFonts w:ascii="Times New Roman" w:hAnsi="Times New Roman"/>
          <w:sz w:val="26"/>
          <w:szCs w:val="26"/>
        </w:rPr>
        <w:t xml:space="preserve"> per il collegamento al quadro </w:t>
      </w:r>
      <w:r w:rsidRPr="00397CD6">
        <w:rPr>
          <w:rFonts w:ascii="Times New Roman" w:hAnsi="Times New Roman"/>
          <w:sz w:val="26"/>
          <w:szCs w:val="26"/>
        </w:rPr>
        <w:t xml:space="preserve">primario tramite la prolunga sopra citata.          </w:t>
      </w:r>
    </w:p>
    <w:p w:rsidR="00F45A9A" w:rsidRDefault="00F45A9A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Distribuzione: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Pr="00F03CD2" w:rsidRDefault="00F45A9A" w:rsidP="007116E1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n.3 prese a norme CEE P17 16</w:t>
      </w:r>
      <w:r w:rsidRPr="00F03CD2">
        <w:rPr>
          <w:rFonts w:ascii="Times New Roman" w:hAnsi="Times New Roman"/>
          <w:sz w:val="26"/>
          <w:szCs w:val="26"/>
        </w:rPr>
        <w:t>A 2P+T 230V IP67  (montate sul fronte )</w:t>
      </w:r>
    </w:p>
    <w:p w:rsidR="00F45A9A" w:rsidRDefault="00F45A9A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Protezioni   :</w:t>
      </w:r>
      <w:r w:rsidRPr="003D1C7A">
        <w:rPr>
          <w:rFonts w:ascii="Times New Roman" w:hAnsi="Times New Roman"/>
          <w:sz w:val="26"/>
          <w:szCs w:val="26"/>
        </w:rPr>
        <w:t xml:space="preserve">  </w:t>
      </w:r>
    </w:p>
    <w:p w:rsidR="00F45A9A" w:rsidRDefault="00F45A9A" w:rsidP="007116E1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</w:t>
      </w:r>
      <w:r w:rsidRPr="00397CD6">
        <w:rPr>
          <w:rFonts w:ascii="Times New Roman" w:hAnsi="Times New Roman"/>
          <w:sz w:val="26"/>
          <w:szCs w:val="26"/>
        </w:rPr>
        <w:t>1 interruttore magn</w:t>
      </w:r>
      <w:r>
        <w:rPr>
          <w:rFonts w:ascii="Times New Roman" w:hAnsi="Times New Roman"/>
          <w:sz w:val="26"/>
          <w:szCs w:val="26"/>
        </w:rPr>
        <w:t>etotermico generale 1</w:t>
      </w:r>
      <w:r w:rsidRPr="00397CD6">
        <w:rPr>
          <w:rFonts w:ascii="Times New Roman" w:hAnsi="Times New Roman"/>
          <w:sz w:val="26"/>
          <w:szCs w:val="26"/>
        </w:rPr>
        <w:t>P+N 32A,  generale (montato sul retro);</w:t>
      </w:r>
    </w:p>
    <w:p w:rsidR="00F45A9A" w:rsidRPr="00397CD6" w:rsidRDefault="00F45A9A" w:rsidP="007116E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n.3 </w:t>
      </w:r>
      <w:r w:rsidRPr="00F03CD2">
        <w:rPr>
          <w:rFonts w:ascii="Times New Roman" w:hAnsi="Times New Roman"/>
          <w:sz w:val="26"/>
          <w:szCs w:val="26"/>
        </w:rPr>
        <w:t>interruttori magnetote</w:t>
      </w:r>
      <w:r>
        <w:rPr>
          <w:rFonts w:ascii="Times New Roman" w:hAnsi="Times New Roman"/>
          <w:sz w:val="26"/>
          <w:szCs w:val="26"/>
        </w:rPr>
        <w:t xml:space="preserve">rmici - differenziali 1P+N 16A </w:t>
      </w:r>
      <w:r w:rsidRPr="00F03CD2">
        <w:rPr>
          <w:rFonts w:ascii="Times New Roman" w:hAnsi="Times New Roman"/>
          <w:sz w:val="26"/>
          <w:szCs w:val="26"/>
        </w:rPr>
        <w:t>P.I.=6KA, curva di intervento "C", con sensibili-</w:t>
      </w:r>
      <w:r w:rsidRPr="00F03CD2">
        <w:rPr>
          <w:rFonts w:ascii="Times New Roman" w:hAnsi="Times New Roman"/>
          <w:sz w:val="26"/>
          <w:szCs w:val="26"/>
        </w:rPr>
        <w:tab/>
        <w:t>tà di intervento differen</w:t>
      </w:r>
      <w:r>
        <w:rPr>
          <w:rFonts w:ascii="Times New Roman" w:hAnsi="Times New Roman"/>
          <w:sz w:val="26"/>
          <w:szCs w:val="26"/>
        </w:rPr>
        <w:t xml:space="preserve">ziale Id=30mA (CEI 2318 CEI-EN </w:t>
      </w:r>
      <w:r w:rsidRPr="00F03CD2">
        <w:rPr>
          <w:rFonts w:ascii="Times New Roman" w:hAnsi="Times New Roman"/>
          <w:sz w:val="26"/>
          <w:szCs w:val="26"/>
        </w:rPr>
        <w:t>61009-1) (montati sul retro)</w:t>
      </w:r>
    </w:p>
    <w:p w:rsidR="00F45A9A" w:rsidRDefault="00F45A9A" w:rsidP="008649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Strumentazione e segnalazione:</w:t>
      </w:r>
      <w:r w:rsidRPr="003D1C7A">
        <w:rPr>
          <w:rFonts w:ascii="Times New Roman" w:hAnsi="Times New Roman"/>
          <w:sz w:val="26"/>
          <w:szCs w:val="26"/>
        </w:rPr>
        <w:t xml:space="preserve"> </w:t>
      </w:r>
    </w:p>
    <w:p w:rsidR="00F45A9A" w:rsidRPr="00397CD6" w:rsidRDefault="00F45A9A" w:rsidP="007116E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n.1 multimetro digitale, retro illuminato, per la lettura di:</w:t>
      </w:r>
    </w:p>
    <w:p w:rsidR="00F45A9A" w:rsidRPr="003D1C7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tensione sulla fase</w:t>
      </w:r>
    </w:p>
    <w:p w:rsidR="00F45A9A" w:rsidRPr="003D1C7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corrente assorbita sulla  fase</w:t>
      </w:r>
    </w:p>
    <w:p w:rsidR="00F45A9A" w:rsidRDefault="00F45A9A" w:rsidP="007116E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 xml:space="preserve">frequenza di ingresso </w:t>
      </w:r>
    </w:p>
    <w:p w:rsidR="00F45A9A" w:rsidRPr="00397CD6" w:rsidRDefault="00F45A9A" w:rsidP="008649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97CD6">
        <w:rPr>
          <w:rFonts w:ascii="Times New Roman" w:hAnsi="Times New Roman"/>
          <w:b/>
          <w:sz w:val="26"/>
          <w:szCs w:val="26"/>
        </w:rPr>
        <w:t>Accessori</w:t>
      </w:r>
    </w:p>
    <w:p w:rsidR="00F45A9A" w:rsidRPr="00397CD6" w:rsidRDefault="00F45A9A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Tutti gli interruttori e il multimetro e le relative protezioni sono protetti da coperchietto in policarbonato infrangibile trasparente con chiusura a molla in acciaio inox e guarnizione  perimetrale di tenuta, contro le infiltrazioni di acqua e polvere (IP55).</w:t>
      </w:r>
    </w:p>
    <w:p w:rsidR="00F45A9A" w:rsidRDefault="00F45A9A" w:rsidP="007116E1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397CD6">
        <w:rPr>
          <w:rFonts w:ascii="Times New Roman" w:hAnsi="Times New Roman"/>
          <w:sz w:val="26"/>
          <w:szCs w:val="26"/>
        </w:rPr>
        <w:t>I cablaggi interni sono realizzati con cavetteria in gomma atossica tipo N07G9-K, non propagante l'incendio in conformità alle norme CEI 20-22/III, con capicorda terminali e collari di serraggio in poliammide.</w:t>
      </w:r>
    </w:p>
    <w:p w:rsidR="00F45A9A" w:rsidRPr="003D1C7A" w:rsidRDefault="00F45A9A" w:rsidP="003D1C7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  <w:lang w:val="pt-BR"/>
        </w:rPr>
        <w:tab/>
      </w:r>
    </w:p>
    <w:p w:rsidR="00F45A9A" w:rsidRDefault="00F45A9A" w:rsidP="00E648F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648F9">
        <w:rPr>
          <w:rFonts w:ascii="Times New Roman" w:hAnsi="Times New Roman"/>
          <w:b/>
          <w:sz w:val="26"/>
          <w:szCs w:val="26"/>
        </w:rPr>
        <w:t xml:space="preserve">PASSACAVI SERIE HD-WEST </w:t>
      </w:r>
    </w:p>
    <w:p w:rsidR="00F45A9A" w:rsidRDefault="00F45A9A" w:rsidP="00E648F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Dovranno essere </w:t>
      </w:r>
      <w:r>
        <w:rPr>
          <w:rFonts w:ascii="Times New Roman" w:hAnsi="Times New Roman"/>
          <w:sz w:val="26"/>
          <w:szCs w:val="26"/>
        </w:rPr>
        <w:t xml:space="preserve">forniti n. 20 pz. di </w:t>
      </w:r>
      <w:r w:rsidRPr="00E648F9">
        <w:rPr>
          <w:rFonts w:ascii="Times New Roman" w:hAnsi="Times New Roman"/>
          <w:sz w:val="26"/>
          <w:szCs w:val="26"/>
        </w:rPr>
        <w:t xml:space="preserve"> </w:t>
      </w:r>
      <w:r w:rsidRPr="003D1C7A">
        <w:rPr>
          <w:rFonts w:ascii="Times New Roman" w:hAnsi="Times New Roman"/>
          <w:sz w:val="26"/>
          <w:szCs w:val="26"/>
        </w:rPr>
        <w:t>Canala passacavi per la protezione di cavi e condutture</w:t>
      </w:r>
      <w:r>
        <w:rPr>
          <w:rFonts w:ascii="Times New Roman" w:hAnsi="Times New Roman"/>
          <w:sz w:val="26"/>
          <w:szCs w:val="26"/>
        </w:rPr>
        <w:t>, aventi le seguenti caratteristiche:</w:t>
      </w:r>
    </w:p>
    <w:p w:rsidR="00F45A9A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>Deve permettere di posare con sicurezza cavi elettrici;</w:t>
      </w:r>
    </w:p>
    <w:p w:rsidR="00F45A9A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Accesso mediante coperchio in PVC giallo incernierato. </w:t>
      </w:r>
    </w:p>
    <w:p w:rsidR="00F45A9A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Carrabile in poliuretano (minimo 2 ton. Ogni 20 x 20 cm.), </w:t>
      </w:r>
    </w:p>
    <w:p w:rsidR="00F45A9A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</w:t>
      </w:r>
      <w:r w:rsidRPr="00E648F9">
        <w:rPr>
          <w:rFonts w:ascii="Times New Roman" w:hAnsi="Times New Roman"/>
          <w:sz w:val="26"/>
          <w:szCs w:val="26"/>
        </w:rPr>
        <w:t xml:space="preserve">eso massimo 6 Kg.  </w:t>
      </w:r>
    </w:p>
    <w:p w:rsidR="00F45A9A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Collegabili tra loro</w:t>
      </w:r>
    </w:p>
    <w:p w:rsidR="00F45A9A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 xml:space="preserve">Dimensioni minime : 1000 x 290 x 48 mm. (L x P x H). </w:t>
      </w:r>
    </w:p>
    <w:p w:rsidR="00F45A9A" w:rsidRPr="00E648F9" w:rsidRDefault="00F45A9A" w:rsidP="007116E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>Dimensioni delle N.3 corsie poste sotto il coperchio minimo 39 mm di diametro.</w:t>
      </w:r>
    </w:p>
    <w:p w:rsidR="00F45A9A" w:rsidRPr="00E648F9" w:rsidRDefault="00F45A9A" w:rsidP="00E648F9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648F9">
        <w:rPr>
          <w:rFonts w:ascii="Times New Roman" w:hAnsi="Times New Roman"/>
          <w:bCs/>
          <w:sz w:val="26"/>
          <w:szCs w:val="26"/>
        </w:rPr>
        <w:t>I passacavi dovranno essere</w:t>
      </w:r>
      <w:r>
        <w:rPr>
          <w:rFonts w:ascii="Times New Roman" w:hAnsi="Times New Roman"/>
          <w:bCs/>
          <w:sz w:val="26"/>
          <w:szCs w:val="26"/>
        </w:rPr>
        <w:t xml:space="preserve"> allocati  in una struttura metallica, appositamente progettata e realizza, la quale dovrà essere pallettizzabile. </w:t>
      </w: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CONTENITORI PALETTIZABILI IN RESINA POLIOLEFINICA</w:t>
      </w:r>
    </w:p>
    <w:p w:rsidR="00F45A9A" w:rsidRPr="00E648F9" w:rsidRDefault="00F45A9A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648F9">
        <w:rPr>
          <w:rFonts w:ascii="Times New Roman" w:hAnsi="Times New Roman"/>
          <w:sz w:val="26"/>
          <w:szCs w:val="26"/>
        </w:rPr>
        <w:t>Dovranno essere forniti n. 5 Contenitore palettizzabile in resina poliolefinica</w:t>
      </w:r>
      <w:r>
        <w:rPr>
          <w:rFonts w:ascii="Times New Roman" w:hAnsi="Times New Roman"/>
          <w:sz w:val="26"/>
          <w:szCs w:val="26"/>
        </w:rPr>
        <w:t>,per iul contenimento dei cavi elettrici, aventi le seguenti caratteristiche minime: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Inattaccab</w:t>
      </w:r>
      <w:r>
        <w:rPr>
          <w:rFonts w:ascii="Times New Roman" w:hAnsi="Times New Roman"/>
          <w:sz w:val="26"/>
          <w:szCs w:val="26"/>
        </w:rPr>
        <w:t>ile da acidi, grassi e solventi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Completi di coperchio di chiusura;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Possibilità di sovrapporre più contenitori (quando sono chiusi) e di inserirli uno dentro l’altro  quando sono vuoti e senza coperchio;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Pareti lisce per il massimo sfruttamento della capacità;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Maniglie eterne, ottenute durante lo stampag</w:t>
      </w:r>
      <w:r>
        <w:rPr>
          <w:rFonts w:ascii="Times New Roman" w:hAnsi="Times New Roman"/>
          <w:sz w:val="26"/>
          <w:szCs w:val="26"/>
        </w:rPr>
        <w:t>gio, per lo spostamento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Sportello laterale ad apertura orizzontale, apribile a scatto solo quando il contenitore è senza il coperchio; 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Dimensioni esterne massime : 1200x800xh850;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Dimensioni interne minime: 1130x725xh690;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Altezza minima dei piedi: 120 mm.;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 xml:space="preserve">Portata massima richiesta: 500 kg  </w:t>
      </w:r>
    </w:p>
    <w:p w:rsidR="00F45A9A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50A5">
        <w:rPr>
          <w:rFonts w:ascii="Times New Roman" w:hAnsi="Times New Roman"/>
          <w:sz w:val="26"/>
          <w:szCs w:val="26"/>
        </w:rPr>
        <w:t>Portata massima richiesta in sovrapposizione:  2000 kg</w:t>
      </w:r>
    </w:p>
    <w:p w:rsidR="00F45A9A" w:rsidRPr="009E50A5" w:rsidRDefault="00F45A9A" w:rsidP="007116E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Targhetta esterna in metallo, riportante la descrizione del contenuto.</w:t>
      </w: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E50A5">
        <w:rPr>
          <w:rFonts w:ascii="Times New Roman" w:hAnsi="Times New Roman"/>
          <w:b/>
          <w:sz w:val="26"/>
          <w:szCs w:val="26"/>
        </w:rPr>
        <w:t>ACCESSORI RICHIESTI</w:t>
      </w: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 corredo della fornitura, dovranno essere forniti i seguenti accessori:</w:t>
      </w:r>
    </w:p>
    <w:p w:rsidR="00F45A9A" w:rsidRDefault="00F45A9A" w:rsidP="007116E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15 estintori a CO2 da 5 Kg</w:t>
      </w:r>
    </w:p>
    <w:p w:rsidR="00F45A9A" w:rsidRPr="009E50A5" w:rsidRDefault="00F45A9A" w:rsidP="007116E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 estintore a CO2 carrellato da 18 Kg.</w:t>
      </w:r>
    </w:p>
    <w:p w:rsidR="00F45A9A" w:rsidRDefault="00F45A9A" w:rsidP="00E648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1C7A">
        <w:rPr>
          <w:rFonts w:ascii="Times New Roman" w:hAnsi="Times New Roman"/>
          <w:sz w:val="26"/>
          <w:szCs w:val="26"/>
        </w:rPr>
        <w:tab/>
      </w:r>
    </w:p>
    <w:p w:rsidR="00F45A9A" w:rsidRPr="002F6395" w:rsidRDefault="00F45A9A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2F6395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F45A9A" w:rsidRPr="002F6395" w:rsidRDefault="00F45A9A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Tutto il materiale richiesto   dovrà</w:t>
      </w:r>
      <w:r w:rsidRPr="002F6395">
        <w:rPr>
          <w:rFonts w:ascii="Times New Roman" w:hAnsi="Times New Roman"/>
          <w:sz w:val="26"/>
          <w:szCs w:val="26"/>
        </w:rPr>
        <w:t xml:space="preserve"> essere "</w:t>
      </w:r>
      <w:r>
        <w:rPr>
          <w:rFonts w:ascii="Times New Roman" w:hAnsi="Times New Roman"/>
          <w:b/>
          <w:sz w:val="26"/>
          <w:szCs w:val="26"/>
        </w:rPr>
        <w:t>nuovo</w:t>
      </w:r>
      <w:r w:rsidRPr="002F6395">
        <w:rPr>
          <w:rFonts w:ascii="Times New Roman" w:hAnsi="Times New Roman"/>
          <w:b/>
          <w:sz w:val="26"/>
          <w:szCs w:val="26"/>
        </w:rPr>
        <w:t xml:space="preserve"> di fabbrica</w:t>
      </w:r>
      <w:r w:rsidRPr="002F6395">
        <w:rPr>
          <w:rFonts w:ascii="Times New Roman" w:hAnsi="Times New Roman"/>
          <w:sz w:val="26"/>
          <w:szCs w:val="26"/>
        </w:rPr>
        <w:t>" ed in perfetta efficienza di m</w:t>
      </w:r>
      <w:r>
        <w:rPr>
          <w:rFonts w:ascii="Times New Roman" w:hAnsi="Times New Roman"/>
          <w:sz w:val="26"/>
          <w:szCs w:val="26"/>
        </w:rPr>
        <w:t>eccanica e di carrozzeria. Dovrà essere coperto</w:t>
      </w:r>
      <w:r w:rsidRPr="002F6395">
        <w:rPr>
          <w:rFonts w:ascii="Times New Roman" w:hAnsi="Times New Roman"/>
          <w:sz w:val="26"/>
          <w:szCs w:val="26"/>
        </w:rPr>
        <w:t xml:space="preserve"> da garanzia del produttore. La Regione Puglia 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F6395">
        <w:rPr>
          <w:rFonts w:ascii="Times New Roman" w:hAnsi="Times New Roman"/>
          <w:sz w:val="26"/>
          <w:szCs w:val="26"/>
        </w:rPr>
        <w:t>Protezione Civile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2F6395">
        <w:rPr>
          <w:rFonts w:ascii="Times New Roman" w:hAnsi="Times New Roman"/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F45A9A" w:rsidRDefault="00F45A9A" w:rsidP="00D26282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F45A9A" w:rsidRPr="002F6395" w:rsidRDefault="00F45A9A" w:rsidP="007116E1">
      <w:pPr>
        <w:pStyle w:val="MS2000-BaseParagrafo"/>
        <w:numPr>
          <w:ilvl w:val="0"/>
          <w:numId w:val="3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Documentazione, manualistica</w:t>
      </w:r>
    </w:p>
    <w:p w:rsidR="00F45A9A" w:rsidRPr="002F6395" w:rsidRDefault="00F45A9A" w:rsidP="002F6395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La ditta aggiudicatrice </w:t>
      </w:r>
      <w:r w:rsidRPr="002F6395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F45A9A" w:rsidRDefault="00F45A9A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>Manuale d’uso e manutenzi</w:t>
      </w:r>
      <w:r>
        <w:rPr>
          <w:rFonts w:ascii="Times New Roman" w:hAnsi="Times New Roman"/>
          <w:sz w:val="26"/>
          <w:szCs w:val="26"/>
        </w:rPr>
        <w:t>one (in lingua italiana) per i quadri elettrici</w:t>
      </w:r>
    </w:p>
    <w:p w:rsidR="00F45A9A" w:rsidRPr="007116E1" w:rsidRDefault="00F45A9A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7116E1">
        <w:rPr>
          <w:rFonts w:ascii="Times New Roman" w:hAnsi="Times New Roman"/>
          <w:sz w:val="26"/>
          <w:szCs w:val="26"/>
        </w:rPr>
        <w:t xml:space="preserve">Dichiarazioni di conformità CE relative </w:t>
      </w:r>
      <w:r>
        <w:rPr>
          <w:rFonts w:ascii="Times New Roman" w:hAnsi="Times New Roman"/>
          <w:sz w:val="26"/>
          <w:szCs w:val="26"/>
        </w:rPr>
        <w:t>a tutti i cavi e ai quadri elettrici;</w:t>
      </w:r>
    </w:p>
    <w:p w:rsidR="00F45A9A" w:rsidRDefault="00F45A9A" w:rsidP="007116E1">
      <w:pPr>
        <w:pStyle w:val="MS2000-BaseParagrafo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Schemi di riferimento di tutti i quadri.</w:t>
      </w:r>
    </w:p>
    <w:p w:rsidR="00F45A9A" w:rsidRPr="002F6395" w:rsidRDefault="00F45A9A" w:rsidP="002F6395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F45A9A" w:rsidRPr="002F6395" w:rsidRDefault="00F45A9A" w:rsidP="007116E1">
      <w:pPr>
        <w:pStyle w:val="MS2000-BaseParagrafo"/>
        <w:numPr>
          <w:ilvl w:val="0"/>
          <w:numId w:val="2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F45A9A" w:rsidRPr="002F6395" w:rsidRDefault="00F45A9A" w:rsidP="002F6395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</w:t>
      </w:r>
      <w:r>
        <w:rPr>
          <w:rFonts w:ascii="Times New Roman" w:hAnsi="Times New Roman"/>
          <w:sz w:val="26"/>
          <w:szCs w:val="26"/>
        </w:rPr>
        <w:t xml:space="preserve"> sull’utilizzo delle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attrezzature</w:t>
      </w:r>
    </w:p>
    <w:p w:rsidR="00F45A9A" w:rsidRPr="002F6395" w:rsidRDefault="00F45A9A" w:rsidP="002F6395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F45A9A" w:rsidRPr="002F6395" w:rsidRDefault="00F45A9A" w:rsidP="007116E1">
      <w:pPr>
        <w:pStyle w:val="MS2000-BaseParagrafo"/>
        <w:numPr>
          <w:ilvl w:val="0"/>
          <w:numId w:val="2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F45A9A" w:rsidRPr="002F6395" w:rsidRDefault="00F45A9A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2F6395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2F6395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anni.</w:t>
      </w:r>
    </w:p>
    <w:p w:rsidR="00F45A9A" w:rsidRPr="002F6395" w:rsidRDefault="00F45A9A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5A9A" w:rsidRPr="002F6395" w:rsidRDefault="00F45A9A" w:rsidP="007116E1">
      <w:pPr>
        <w:pStyle w:val="ListParagraph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F45A9A" w:rsidRPr="002F6395" w:rsidRDefault="00F45A9A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F45A9A" w:rsidRDefault="00F45A9A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F45A9A" w:rsidRPr="002F6395" w:rsidRDefault="00F45A9A" w:rsidP="002F6395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F45A9A" w:rsidRPr="002F6395" w:rsidRDefault="00F45A9A" w:rsidP="006B6C6A">
      <w:pPr>
        <w:spacing w:after="0" w:line="240" w:lineRule="auto"/>
        <w:ind w:left="720"/>
        <w:rPr>
          <w:rFonts w:ascii="Times New Roman" w:hAnsi="Times New Roman"/>
          <w:sz w:val="26"/>
          <w:szCs w:val="26"/>
        </w:rPr>
      </w:pPr>
    </w:p>
    <w:sectPr w:rsidR="00F45A9A" w:rsidRPr="002F6395" w:rsidSect="002F12DC">
      <w:headerReference w:type="default" r:id="rId8"/>
      <w:footerReference w:type="even" r:id="rId9"/>
      <w:footerReference w:type="default" r:id="rId10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A9A" w:rsidRDefault="00F45A9A" w:rsidP="00AA13C9">
      <w:pPr>
        <w:spacing w:after="0" w:line="240" w:lineRule="auto"/>
      </w:pPr>
      <w:r>
        <w:separator/>
      </w:r>
    </w:p>
  </w:endnote>
  <w:endnote w:type="continuationSeparator" w:id="0">
    <w:p w:rsidR="00F45A9A" w:rsidRDefault="00F45A9A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A9A" w:rsidRDefault="00F45A9A" w:rsidP="006425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5A9A" w:rsidRDefault="00F45A9A" w:rsidP="00FD56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A9A" w:rsidRDefault="00F45A9A" w:rsidP="006425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F45A9A" w:rsidRPr="002856F1" w:rsidRDefault="00F45A9A" w:rsidP="00FD569E">
    <w:pPr>
      <w:pBdr>
        <w:bottom w:val="single" w:sz="12" w:space="1" w:color="auto"/>
      </w:pBdr>
      <w:spacing w:after="0" w:line="240" w:lineRule="auto"/>
      <w:ind w:left="-567" w:right="360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F45A9A" w:rsidRPr="002856F1" w:rsidRDefault="00F45A9A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F45A9A" w:rsidRPr="002856F1" w:rsidRDefault="00F45A9A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F45A9A" w:rsidRDefault="00F45A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A9A" w:rsidRDefault="00F45A9A" w:rsidP="00AA13C9">
      <w:pPr>
        <w:spacing w:after="0" w:line="240" w:lineRule="auto"/>
      </w:pPr>
      <w:r>
        <w:separator/>
      </w:r>
    </w:p>
  </w:footnote>
  <w:footnote w:type="continuationSeparator" w:id="0">
    <w:p w:rsidR="00F45A9A" w:rsidRDefault="00F45A9A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F45A9A" w:rsidRPr="00054058" w:rsidTr="00A669D9">
      <w:tc>
        <w:tcPr>
          <w:tcW w:w="1105" w:type="dxa"/>
          <w:vAlign w:val="center"/>
        </w:tcPr>
        <w:p w:rsidR="00F45A9A" w:rsidRPr="00054058" w:rsidRDefault="00F45A9A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F45A9A" w:rsidRPr="00054058" w:rsidRDefault="00F45A9A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054058">
            <w:rPr>
              <w:b/>
              <w:bCs/>
              <w:sz w:val="50"/>
              <w:szCs w:val="56"/>
            </w:rPr>
            <w:t>REGIONE PUGLIA</w:t>
          </w:r>
        </w:p>
        <w:p w:rsidR="00F45A9A" w:rsidRPr="00054058" w:rsidRDefault="00F45A9A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054058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F45A9A" w:rsidRPr="00054058" w:rsidRDefault="00F45A9A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054058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F45A9A" w:rsidRPr="00054058" w:rsidRDefault="00F45A9A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054058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F45A9A" w:rsidRDefault="00F45A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0BE16C4"/>
    <w:multiLevelType w:val="hybridMultilevel"/>
    <w:tmpl w:val="8DC40894"/>
    <w:lvl w:ilvl="0" w:tplc="11DEE49A">
      <w:start w:val="14"/>
      <w:numFmt w:val="bullet"/>
      <w:lvlText w:val="-"/>
      <w:lvlJc w:val="left"/>
      <w:pPr>
        <w:ind w:left="17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2F4C84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EC2D70"/>
    <w:multiLevelType w:val="hybridMultilevel"/>
    <w:tmpl w:val="C27CA0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D57E4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F62200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8D534D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6546F5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924668"/>
    <w:multiLevelType w:val="hybridMultilevel"/>
    <w:tmpl w:val="6B0ACD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FB5785"/>
    <w:multiLevelType w:val="hybridMultilevel"/>
    <w:tmpl w:val="B72A3B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297EDF"/>
    <w:multiLevelType w:val="hybridMultilevel"/>
    <w:tmpl w:val="17FA43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9F2782"/>
    <w:multiLevelType w:val="hybridMultilevel"/>
    <w:tmpl w:val="A9E8D372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3">
    <w:nsid w:val="28131B92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66282C"/>
    <w:multiLevelType w:val="hybridMultilevel"/>
    <w:tmpl w:val="C6ECF3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AF77F3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57223A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7">
    <w:nsid w:val="351F3378"/>
    <w:multiLevelType w:val="hybridMultilevel"/>
    <w:tmpl w:val="83F4CCD8"/>
    <w:lvl w:ilvl="0" w:tplc="04100017">
      <w:start w:val="1"/>
      <w:numFmt w:val="lowerLetter"/>
      <w:lvlText w:val="%1)"/>
      <w:lvlJc w:val="left"/>
      <w:pPr>
        <w:ind w:left="77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8">
    <w:nsid w:val="3AEC238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FE429F"/>
    <w:multiLevelType w:val="hybridMultilevel"/>
    <w:tmpl w:val="1480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7F7D90"/>
    <w:multiLevelType w:val="hybridMultilevel"/>
    <w:tmpl w:val="B60C7C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65384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4B20D9"/>
    <w:multiLevelType w:val="hybridMultilevel"/>
    <w:tmpl w:val="A99AF9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E94D3F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59FD1B49"/>
    <w:multiLevelType w:val="hybridMultilevel"/>
    <w:tmpl w:val="3AEE2B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466DC3"/>
    <w:multiLevelType w:val="hybridMultilevel"/>
    <w:tmpl w:val="4D201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8C3541"/>
    <w:multiLevelType w:val="hybridMultilevel"/>
    <w:tmpl w:val="6A84B110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9">
    <w:nsid w:val="5E244C62"/>
    <w:multiLevelType w:val="hybridMultilevel"/>
    <w:tmpl w:val="21DC67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FF35FC"/>
    <w:multiLevelType w:val="hybridMultilevel"/>
    <w:tmpl w:val="8B8AAF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8FB33A3"/>
    <w:multiLevelType w:val="hybridMultilevel"/>
    <w:tmpl w:val="6ADE68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9B92637"/>
    <w:multiLevelType w:val="hybridMultilevel"/>
    <w:tmpl w:val="9ABA6A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45660CC"/>
    <w:multiLevelType w:val="hybridMultilevel"/>
    <w:tmpl w:val="5900E5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69083F"/>
    <w:multiLevelType w:val="hybridMultilevel"/>
    <w:tmpl w:val="41245B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70F5B3F"/>
    <w:multiLevelType w:val="hybridMultilevel"/>
    <w:tmpl w:val="839C8E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250CAE"/>
    <w:multiLevelType w:val="hybridMultilevel"/>
    <w:tmpl w:val="2084E5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0"/>
  </w:num>
  <w:num w:numId="4">
    <w:abstractNumId w:val="24"/>
  </w:num>
  <w:num w:numId="5">
    <w:abstractNumId w:val="1"/>
  </w:num>
  <w:num w:numId="6">
    <w:abstractNumId w:val="11"/>
  </w:num>
  <w:num w:numId="7">
    <w:abstractNumId w:val="14"/>
  </w:num>
  <w:num w:numId="8">
    <w:abstractNumId w:val="28"/>
  </w:num>
  <w:num w:numId="9">
    <w:abstractNumId w:val="9"/>
  </w:num>
  <w:num w:numId="10">
    <w:abstractNumId w:val="26"/>
  </w:num>
  <w:num w:numId="11">
    <w:abstractNumId w:val="12"/>
  </w:num>
  <w:num w:numId="12">
    <w:abstractNumId w:val="31"/>
  </w:num>
  <w:num w:numId="13">
    <w:abstractNumId w:val="22"/>
  </w:num>
  <w:num w:numId="14">
    <w:abstractNumId w:val="23"/>
  </w:num>
  <w:num w:numId="15">
    <w:abstractNumId w:val="29"/>
  </w:num>
  <w:num w:numId="16">
    <w:abstractNumId w:val="6"/>
  </w:num>
  <w:num w:numId="17">
    <w:abstractNumId w:val="30"/>
  </w:num>
  <w:num w:numId="18">
    <w:abstractNumId w:val="19"/>
  </w:num>
  <w:num w:numId="19">
    <w:abstractNumId w:val="5"/>
  </w:num>
  <w:num w:numId="20">
    <w:abstractNumId w:val="33"/>
  </w:num>
  <w:num w:numId="21">
    <w:abstractNumId w:val="18"/>
  </w:num>
  <w:num w:numId="22">
    <w:abstractNumId w:val="20"/>
  </w:num>
  <w:num w:numId="23">
    <w:abstractNumId w:val="17"/>
  </w:num>
  <w:num w:numId="24">
    <w:abstractNumId w:val="35"/>
  </w:num>
  <w:num w:numId="25">
    <w:abstractNumId w:val="36"/>
  </w:num>
  <w:num w:numId="26">
    <w:abstractNumId w:val="15"/>
  </w:num>
  <w:num w:numId="27">
    <w:abstractNumId w:val="8"/>
  </w:num>
  <w:num w:numId="28">
    <w:abstractNumId w:val="25"/>
  </w:num>
  <w:num w:numId="29">
    <w:abstractNumId w:val="7"/>
  </w:num>
  <w:num w:numId="30">
    <w:abstractNumId w:val="3"/>
  </w:num>
  <w:num w:numId="31">
    <w:abstractNumId w:val="16"/>
  </w:num>
  <w:num w:numId="32">
    <w:abstractNumId w:val="21"/>
  </w:num>
  <w:num w:numId="33">
    <w:abstractNumId w:val="13"/>
  </w:num>
  <w:num w:numId="34">
    <w:abstractNumId w:val="34"/>
  </w:num>
  <w:num w:numId="35">
    <w:abstractNumId w:val="4"/>
  </w:num>
  <w:num w:numId="36">
    <w:abstractNumId w:val="10"/>
  </w:num>
  <w:num w:numId="37">
    <w:abstractNumId w:val="3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223CC"/>
    <w:rsid w:val="00054058"/>
    <w:rsid w:val="00090FC7"/>
    <w:rsid w:val="000A488D"/>
    <w:rsid w:val="000F631C"/>
    <w:rsid w:val="0015002B"/>
    <w:rsid w:val="0017397B"/>
    <w:rsid w:val="0017497A"/>
    <w:rsid w:val="001C60D2"/>
    <w:rsid w:val="001E2401"/>
    <w:rsid w:val="00253DD3"/>
    <w:rsid w:val="002824F5"/>
    <w:rsid w:val="002856F1"/>
    <w:rsid w:val="00285942"/>
    <w:rsid w:val="00296292"/>
    <w:rsid w:val="002D63A1"/>
    <w:rsid w:val="002F12DC"/>
    <w:rsid w:val="002F6395"/>
    <w:rsid w:val="00313D5C"/>
    <w:rsid w:val="00362B86"/>
    <w:rsid w:val="00364D52"/>
    <w:rsid w:val="00397CD6"/>
    <w:rsid w:val="003B5B65"/>
    <w:rsid w:val="003D1C7A"/>
    <w:rsid w:val="0042090E"/>
    <w:rsid w:val="00437845"/>
    <w:rsid w:val="00474473"/>
    <w:rsid w:val="004D3099"/>
    <w:rsid w:val="004E7C58"/>
    <w:rsid w:val="00581061"/>
    <w:rsid w:val="00585089"/>
    <w:rsid w:val="005908C7"/>
    <w:rsid w:val="005D41C9"/>
    <w:rsid w:val="006425F1"/>
    <w:rsid w:val="006B6C6A"/>
    <w:rsid w:val="006B6FB7"/>
    <w:rsid w:val="006D1035"/>
    <w:rsid w:val="007116E1"/>
    <w:rsid w:val="00740901"/>
    <w:rsid w:val="007941DC"/>
    <w:rsid w:val="007A37FA"/>
    <w:rsid w:val="007B7EF6"/>
    <w:rsid w:val="007F6065"/>
    <w:rsid w:val="008472E1"/>
    <w:rsid w:val="0086493A"/>
    <w:rsid w:val="008778EA"/>
    <w:rsid w:val="0089082A"/>
    <w:rsid w:val="00982878"/>
    <w:rsid w:val="00990172"/>
    <w:rsid w:val="009922D8"/>
    <w:rsid w:val="009B362B"/>
    <w:rsid w:val="009C1B71"/>
    <w:rsid w:val="009D7433"/>
    <w:rsid w:val="009E50A5"/>
    <w:rsid w:val="009E7342"/>
    <w:rsid w:val="009F5473"/>
    <w:rsid w:val="00A02687"/>
    <w:rsid w:val="00A16B67"/>
    <w:rsid w:val="00A669D9"/>
    <w:rsid w:val="00A84240"/>
    <w:rsid w:val="00AA13C9"/>
    <w:rsid w:val="00B321DB"/>
    <w:rsid w:val="00B45724"/>
    <w:rsid w:val="00B746CC"/>
    <w:rsid w:val="00BB0966"/>
    <w:rsid w:val="00BB30DE"/>
    <w:rsid w:val="00BC6839"/>
    <w:rsid w:val="00BD5D24"/>
    <w:rsid w:val="00C2175F"/>
    <w:rsid w:val="00C84F95"/>
    <w:rsid w:val="00CC1F34"/>
    <w:rsid w:val="00CC2BCA"/>
    <w:rsid w:val="00CC3BA6"/>
    <w:rsid w:val="00CE5D9B"/>
    <w:rsid w:val="00CE6F76"/>
    <w:rsid w:val="00D14B48"/>
    <w:rsid w:val="00D26282"/>
    <w:rsid w:val="00D348C3"/>
    <w:rsid w:val="00DD6390"/>
    <w:rsid w:val="00E604C9"/>
    <w:rsid w:val="00E6125A"/>
    <w:rsid w:val="00E648F9"/>
    <w:rsid w:val="00E84B7D"/>
    <w:rsid w:val="00EF30C2"/>
    <w:rsid w:val="00F03CD2"/>
    <w:rsid w:val="00F13B97"/>
    <w:rsid w:val="00F40882"/>
    <w:rsid w:val="00F45A9A"/>
    <w:rsid w:val="00F50114"/>
    <w:rsid w:val="00F6136B"/>
    <w:rsid w:val="00F92DE5"/>
    <w:rsid w:val="00FB3418"/>
    <w:rsid w:val="00FD569E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  <w:style w:type="character" w:styleId="PageNumber">
    <w:name w:val="page number"/>
    <w:basedOn w:val="DefaultParagraphFont"/>
    <w:uiPriority w:val="99"/>
    <w:rsid w:val="00FD56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10</Pages>
  <Words>3007</Words>
  <Characters>17140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2</cp:revision>
  <dcterms:created xsi:type="dcterms:W3CDTF">2013-01-24T14:18:00Z</dcterms:created>
  <dcterms:modified xsi:type="dcterms:W3CDTF">2013-01-24T14:18:00Z</dcterms:modified>
</cp:coreProperties>
</file>